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B8F78" w14:textId="77777777" w:rsidR="000178B1" w:rsidRPr="00992AEC" w:rsidRDefault="000178B1" w:rsidP="000178B1">
      <w:pPr>
        <w:tabs>
          <w:tab w:val="center" w:pos="4153"/>
          <w:tab w:val="right" w:pos="8306"/>
        </w:tabs>
        <w:jc w:val="right"/>
        <w:rPr>
          <w:sz w:val="26"/>
          <w:szCs w:val="26"/>
        </w:rPr>
      </w:pPr>
      <w:r w:rsidRPr="00992AEC">
        <w:rPr>
          <w:sz w:val="26"/>
          <w:szCs w:val="26"/>
        </w:rPr>
        <w:t>Apstiprināt</w:t>
      </w:r>
      <w:r w:rsidR="00934FB0">
        <w:rPr>
          <w:sz w:val="26"/>
          <w:szCs w:val="26"/>
        </w:rPr>
        <w:t>a</w:t>
      </w:r>
      <w:r w:rsidRPr="00992AEC">
        <w:rPr>
          <w:sz w:val="26"/>
          <w:szCs w:val="26"/>
        </w:rPr>
        <w:t>s</w:t>
      </w:r>
    </w:p>
    <w:p w14:paraId="01DBA37F" w14:textId="77777777" w:rsidR="000178B1" w:rsidRPr="00992AEC" w:rsidRDefault="000178B1" w:rsidP="000178B1">
      <w:pPr>
        <w:tabs>
          <w:tab w:val="center" w:pos="4153"/>
          <w:tab w:val="right" w:pos="8306"/>
        </w:tabs>
        <w:jc w:val="right"/>
        <w:rPr>
          <w:sz w:val="26"/>
          <w:szCs w:val="26"/>
        </w:rPr>
      </w:pPr>
      <w:r w:rsidRPr="00992AEC">
        <w:rPr>
          <w:sz w:val="26"/>
          <w:szCs w:val="26"/>
        </w:rPr>
        <w:t xml:space="preserve">ar Rīgas domes </w:t>
      </w:r>
    </w:p>
    <w:p w14:paraId="621BFBC1" w14:textId="77777777" w:rsidR="000178B1" w:rsidRPr="00992AEC" w:rsidRDefault="00934FB0" w:rsidP="000178B1">
      <w:pPr>
        <w:tabs>
          <w:tab w:val="center" w:pos="4153"/>
          <w:tab w:val="right" w:pos="8306"/>
        </w:tabs>
        <w:jc w:val="right"/>
        <w:rPr>
          <w:sz w:val="26"/>
          <w:szCs w:val="26"/>
        </w:rPr>
      </w:pPr>
      <w:r>
        <w:rPr>
          <w:sz w:val="26"/>
          <w:szCs w:val="26"/>
        </w:rPr>
        <w:t>25</w:t>
      </w:r>
      <w:r w:rsidR="000178B1" w:rsidRPr="00992AEC">
        <w:rPr>
          <w:sz w:val="26"/>
          <w:szCs w:val="26"/>
        </w:rPr>
        <w:t>.</w:t>
      </w:r>
      <w:r>
        <w:rPr>
          <w:sz w:val="26"/>
          <w:szCs w:val="26"/>
        </w:rPr>
        <w:t>09</w:t>
      </w:r>
      <w:r w:rsidR="000178B1" w:rsidRPr="00992AEC">
        <w:rPr>
          <w:sz w:val="26"/>
          <w:szCs w:val="26"/>
        </w:rPr>
        <w:t>.2019.</w:t>
      </w:r>
    </w:p>
    <w:p w14:paraId="6695F2EE" w14:textId="77777777" w:rsidR="000178B1" w:rsidRPr="00992AEC" w:rsidRDefault="00C66E2E" w:rsidP="000178B1">
      <w:pPr>
        <w:tabs>
          <w:tab w:val="center" w:pos="4153"/>
          <w:tab w:val="right" w:pos="8306"/>
        </w:tabs>
        <w:jc w:val="right"/>
        <w:rPr>
          <w:sz w:val="26"/>
          <w:szCs w:val="26"/>
        </w:rPr>
      </w:pPr>
      <w:r w:rsidRPr="00992AEC">
        <w:rPr>
          <w:sz w:val="26"/>
          <w:szCs w:val="26"/>
        </w:rPr>
        <w:t>l</w:t>
      </w:r>
      <w:r w:rsidR="000178B1" w:rsidRPr="00992AEC">
        <w:rPr>
          <w:sz w:val="26"/>
          <w:szCs w:val="26"/>
        </w:rPr>
        <w:t>ēmumu Nr.</w:t>
      </w:r>
      <w:r w:rsidR="00934FB0">
        <w:rPr>
          <w:sz w:val="26"/>
          <w:szCs w:val="26"/>
        </w:rPr>
        <w:t>2589</w:t>
      </w:r>
    </w:p>
    <w:p w14:paraId="219580CF" w14:textId="77777777" w:rsidR="007B54A6" w:rsidRPr="00992AEC" w:rsidRDefault="007B54A6" w:rsidP="000178B1">
      <w:pPr>
        <w:jc w:val="right"/>
      </w:pPr>
    </w:p>
    <w:p w14:paraId="7F7B51B3" w14:textId="77777777" w:rsidR="007B54A6" w:rsidRPr="00992AEC" w:rsidRDefault="007B54A6"/>
    <w:p w14:paraId="38FA2B53" w14:textId="77777777" w:rsidR="007B54A6" w:rsidRPr="00992AEC" w:rsidRDefault="007B54A6"/>
    <w:p w14:paraId="705CED2F" w14:textId="77777777" w:rsidR="007B54A6" w:rsidRPr="00992AEC" w:rsidRDefault="007B54A6"/>
    <w:p w14:paraId="380422B4" w14:textId="77777777" w:rsidR="00992AEC" w:rsidRPr="00992AEC" w:rsidRDefault="00992AEC"/>
    <w:p w14:paraId="11B42C55" w14:textId="77777777" w:rsidR="00992AEC" w:rsidRPr="00992AEC" w:rsidRDefault="00992AEC"/>
    <w:p w14:paraId="481583A8" w14:textId="77777777" w:rsidR="00992AEC" w:rsidRPr="00992AEC" w:rsidRDefault="00992AEC"/>
    <w:p w14:paraId="7C68A882" w14:textId="77777777" w:rsidR="00992AEC" w:rsidRPr="00992AEC" w:rsidRDefault="00992AEC"/>
    <w:p w14:paraId="56157351" w14:textId="77777777" w:rsidR="00992AEC" w:rsidRPr="00992AEC" w:rsidRDefault="00992AEC"/>
    <w:p w14:paraId="0FF5E071" w14:textId="77777777" w:rsidR="00992AEC" w:rsidRPr="00992AEC" w:rsidRDefault="00992AEC"/>
    <w:p w14:paraId="66B005BF" w14:textId="77777777" w:rsidR="00992AEC" w:rsidRPr="00992AEC" w:rsidRDefault="00992AEC"/>
    <w:p w14:paraId="09D96128" w14:textId="77777777" w:rsidR="007B54A6" w:rsidRPr="00992AEC" w:rsidRDefault="007B54A6"/>
    <w:tbl>
      <w:tblPr>
        <w:tblW w:w="5000" w:type="pct"/>
        <w:jc w:val="center"/>
        <w:tblLook w:val="04A0" w:firstRow="1" w:lastRow="0" w:firstColumn="1" w:lastColumn="0" w:noHBand="0" w:noVBand="1"/>
      </w:tblPr>
      <w:tblGrid>
        <w:gridCol w:w="9570"/>
      </w:tblGrid>
      <w:tr w:rsidR="00992AEC" w:rsidRPr="00992AEC" w14:paraId="50AD38F5" w14:textId="77777777">
        <w:trPr>
          <w:trHeight w:val="1440"/>
          <w:jc w:val="center"/>
        </w:trPr>
        <w:tc>
          <w:tcPr>
            <w:tcW w:w="5000" w:type="pct"/>
            <w:tcBorders>
              <w:bottom w:val="single" w:sz="4" w:space="0" w:color="4F81BD" w:themeColor="accent1"/>
            </w:tcBorders>
            <w:vAlign w:val="center"/>
          </w:tcPr>
          <w:p w14:paraId="7370FD2A" w14:textId="77777777" w:rsidR="007B54A6" w:rsidRPr="00992AEC" w:rsidRDefault="00992AEC" w:rsidP="007B54A6">
            <w:pPr>
              <w:pStyle w:val="Bezatstarpm"/>
              <w:jc w:val="center"/>
              <w:rPr>
                <w:rFonts w:asciiTheme="majorHAnsi" w:eastAsiaTheme="majorEastAsia" w:hAnsiTheme="majorHAnsi" w:cstheme="majorBidi"/>
                <w:sz w:val="80"/>
                <w:szCs w:val="80"/>
                <w:lang w:val="lv-LV"/>
              </w:rPr>
            </w:pPr>
            <w:r w:rsidRPr="00992AEC">
              <w:rPr>
                <w:rFonts w:asciiTheme="majorHAnsi" w:eastAsiaTheme="majorEastAsia" w:hAnsiTheme="majorHAnsi" w:cstheme="majorBidi"/>
                <w:b/>
                <w:sz w:val="80"/>
                <w:szCs w:val="80"/>
                <w:lang w:val="lv-LV"/>
              </w:rPr>
              <w:t>Rīgas pilsētas   sabiedrības integrācijas pamatnostādnes        2019.–2024.gadam</w:t>
            </w:r>
            <w:sdt>
              <w:sdtPr>
                <w:rPr>
                  <w:rFonts w:asciiTheme="majorHAnsi" w:eastAsiaTheme="majorEastAsia" w:hAnsiTheme="majorHAnsi" w:cstheme="majorBidi"/>
                  <w:sz w:val="80"/>
                  <w:szCs w:val="80"/>
                  <w:u w:val="single"/>
                  <w:lang w:val="lv-LV" w:eastAsia="lv-LV"/>
                </w:rPr>
                <w:alias w:val="Title"/>
                <w:id w:val="15524250"/>
                <w:showingPlcHdr/>
                <w:dataBinding w:prefixMappings="xmlns:ns0='http://schemas.openxmlformats.org/package/2006/metadata/core-properties' xmlns:ns1='http://purl.org/dc/elements/1.1/'" w:xpath="/ns0:coreProperties[1]/ns1:title[1]" w:storeItemID="{6C3C8BC8-F283-45AE-878A-BAB7291924A1}"/>
                <w:text/>
              </w:sdtPr>
              <w:sdtEndPr>
                <w:rPr>
                  <w:b/>
                  <w:lang w:eastAsia="en-US"/>
                </w:rPr>
              </w:sdtEndPr>
              <w:sdtContent>
                <w:r w:rsidR="00717AB3" w:rsidRPr="00992AEC">
                  <w:rPr>
                    <w:rFonts w:asciiTheme="majorHAnsi" w:eastAsiaTheme="majorEastAsia" w:hAnsiTheme="majorHAnsi" w:cstheme="majorBidi"/>
                    <w:sz w:val="80"/>
                    <w:szCs w:val="80"/>
                    <w:u w:val="single"/>
                    <w:lang w:val="lv-LV" w:eastAsia="lv-LV"/>
                  </w:rPr>
                  <w:t xml:space="preserve">     </w:t>
                </w:r>
              </w:sdtContent>
            </w:sdt>
          </w:p>
        </w:tc>
      </w:tr>
      <w:tr w:rsidR="00992AEC" w:rsidRPr="00992AEC" w14:paraId="581B8CD5" w14:textId="77777777">
        <w:trPr>
          <w:trHeight w:val="720"/>
          <w:jc w:val="center"/>
        </w:trPr>
        <w:tc>
          <w:tcPr>
            <w:tcW w:w="5000" w:type="pct"/>
            <w:tcBorders>
              <w:top w:val="single" w:sz="4" w:space="0" w:color="4F81BD" w:themeColor="accent1"/>
            </w:tcBorders>
            <w:vAlign w:val="center"/>
          </w:tcPr>
          <w:p w14:paraId="206EDCDB" w14:textId="77777777" w:rsidR="007B54A6" w:rsidRPr="00992AEC" w:rsidRDefault="007B54A6">
            <w:pPr>
              <w:pStyle w:val="Bezatstarpm"/>
              <w:jc w:val="center"/>
              <w:rPr>
                <w:rFonts w:asciiTheme="majorHAnsi" w:eastAsiaTheme="majorEastAsia" w:hAnsiTheme="majorHAnsi" w:cstheme="majorBidi"/>
                <w:sz w:val="44"/>
                <w:szCs w:val="44"/>
                <w:lang w:val="lv-LV"/>
              </w:rPr>
            </w:pPr>
          </w:p>
        </w:tc>
      </w:tr>
      <w:tr w:rsidR="007B54A6" w:rsidRPr="00992AEC" w14:paraId="18966761" w14:textId="77777777">
        <w:trPr>
          <w:trHeight w:val="360"/>
          <w:jc w:val="center"/>
        </w:trPr>
        <w:tc>
          <w:tcPr>
            <w:tcW w:w="5000" w:type="pct"/>
            <w:vAlign w:val="center"/>
          </w:tcPr>
          <w:p w14:paraId="33F6A7F6" w14:textId="77777777" w:rsidR="007B54A6" w:rsidRPr="00992AEC" w:rsidRDefault="007B54A6">
            <w:pPr>
              <w:pStyle w:val="Bezatstarpm"/>
              <w:jc w:val="center"/>
              <w:rPr>
                <w:lang w:val="lv-LV"/>
              </w:rPr>
            </w:pPr>
          </w:p>
        </w:tc>
      </w:tr>
    </w:tbl>
    <w:p w14:paraId="5D08B400" w14:textId="77777777" w:rsidR="007B54A6" w:rsidRPr="00992AEC" w:rsidRDefault="007B54A6"/>
    <w:tbl>
      <w:tblPr>
        <w:tblpPr w:leftFromText="187" w:rightFromText="187" w:horzAnchor="margin" w:tblpXSpec="center" w:tblpYSpec="bottom"/>
        <w:tblW w:w="5000" w:type="pct"/>
        <w:tblLook w:val="04A0" w:firstRow="1" w:lastRow="0" w:firstColumn="1" w:lastColumn="0" w:noHBand="0" w:noVBand="1"/>
      </w:tblPr>
      <w:tblGrid>
        <w:gridCol w:w="9570"/>
      </w:tblGrid>
      <w:tr w:rsidR="00992AEC" w:rsidRPr="00992AEC" w14:paraId="1F172CA1" w14:textId="77777777">
        <w:sdt>
          <w:sdtPr>
            <w:rPr>
              <w:rFonts w:ascii="Times New Roman" w:hAnsi="Times New Roman" w:cs="Times New Roman"/>
              <w:sz w:val="28"/>
              <w:szCs w:val="24"/>
              <w:lang w:val="lv-LV"/>
            </w:r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14:paraId="31EE53F2" w14:textId="77777777" w:rsidR="007B54A6" w:rsidRPr="00992AEC" w:rsidRDefault="007B54A6" w:rsidP="007B54A6">
                <w:pPr>
                  <w:pStyle w:val="Bezatstarpm"/>
                  <w:jc w:val="center"/>
                  <w:rPr>
                    <w:rFonts w:ascii="Times New Roman" w:hAnsi="Times New Roman" w:cs="Times New Roman"/>
                    <w:sz w:val="28"/>
                    <w:szCs w:val="24"/>
                    <w:lang w:val="lv-LV"/>
                  </w:rPr>
                </w:pPr>
                <w:r w:rsidRPr="00992AEC">
                  <w:rPr>
                    <w:rFonts w:ascii="Times New Roman" w:hAnsi="Times New Roman" w:cs="Times New Roman"/>
                    <w:sz w:val="28"/>
                    <w:szCs w:val="24"/>
                    <w:lang w:val="lv-LV"/>
                  </w:rPr>
                  <w:t>Rīga, 2019</w:t>
                </w:r>
              </w:p>
            </w:tc>
          </w:sdtContent>
        </w:sdt>
      </w:tr>
    </w:tbl>
    <w:p w14:paraId="5717DB6D" w14:textId="77777777" w:rsidR="007B54A6" w:rsidRPr="00992AEC" w:rsidRDefault="007B54A6"/>
    <w:p w14:paraId="4949D49D" w14:textId="77777777" w:rsidR="007B54A6" w:rsidRPr="00992AEC" w:rsidRDefault="007B54A6">
      <w:pPr>
        <w:rPr>
          <w:rStyle w:val="Hipersaite"/>
          <w:noProof/>
          <w:color w:val="auto"/>
        </w:rPr>
      </w:pPr>
      <w:r w:rsidRPr="00992AEC">
        <w:rPr>
          <w:rStyle w:val="Hipersaite"/>
          <w:noProof/>
          <w:color w:val="auto"/>
        </w:rPr>
        <w:br w:type="page"/>
      </w:r>
    </w:p>
    <w:sdt>
      <w:sdtPr>
        <w:id w:val="797877188"/>
        <w:docPartObj>
          <w:docPartGallery w:val="Table of Contents"/>
          <w:docPartUnique/>
        </w:docPartObj>
      </w:sdtPr>
      <w:sdtEndPr>
        <w:rPr>
          <w:sz w:val="26"/>
          <w:szCs w:val="26"/>
        </w:rPr>
      </w:sdtEndPr>
      <w:sdtContent>
        <w:p w14:paraId="306E7A15" w14:textId="77777777" w:rsidR="002E3ECB" w:rsidRPr="00992AEC" w:rsidRDefault="002E3ECB" w:rsidP="002E3ECB">
          <w:pPr>
            <w:jc w:val="center"/>
          </w:pPr>
          <w:r w:rsidRPr="00992AEC">
            <w:rPr>
              <w:b/>
              <w:sz w:val="32"/>
              <w:szCs w:val="32"/>
            </w:rPr>
            <w:t>Saturs</w:t>
          </w:r>
        </w:p>
        <w:p w14:paraId="194E3273" w14:textId="77777777" w:rsidR="002E3ECB" w:rsidRPr="00992AEC" w:rsidRDefault="002E3ECB">
          <w:pPr>
            <w:pStyle w:val="Saturs2"/>
            <w:tabs>
              <w:tab w:val="right" w:leader="dot" w:pos="9736"/>
            </w:tabs>
          </w:pPr>
        </w:p>
        <w:p w14:paraId="67F22FCE" w14:textId="77777777" w:rsidR="001B3BE5" w:rsidRPr="00992AEC" w:rsidRDefault="00D701D8">
          <w:pPr>
            <w:pStyle w:val="Saturs2"/>
            <w:tabs>
              <w:tab w:val="right" w:leader="dot" w:pos="9736"/>
            </w:tabs>
            <w:rPr>
              <w:rFonts w:asciiTheme="minorHAnsi" w:eastAsiaTheme="minorEastAsia" w:hAnsiTheme="minorHAnsi" w:cstheme="minorBidi"/>
              <w:noProof/>
              <w:sz w:val="26"/>
              <w:szCs w:val="26"/>
            </w:rPr>
          </w:pPr>
          <w:r w:rsidRPr="00992AEC">
            <w:rPr>
              <w:sz w:val="26"/>
              <w:szCs w:val="26"/>
            </w:rPr>
            <w:fldChar w:fldCharType="begin"/>
          </w:r>
          <w:r w:rsidR="002E3ECB" w:rsidRPr="00992AEC">
            <w:rPr>
              <w:sz w:val="26"/>
              <w:szCs w:val="26"/>
            </w:rPr>
            <w:instrText xml:space="preserve"> TOC \o "1-3" \h \z \u </w:instrText>
          </w:r>
          <w:r w:rsidRPr="00992AEC">
            <w:rPr>
              <w:sz w:val="26"/>
              <w:szCs w:val="26"/>
            </w:rPr>
            <w:fldChar w:fldCharType="separate"/>
          </w:r>
          <w:hyperlink w:anchor="_Toc11766248" w:history="1">
            <w:r w:rsidR="001B3BE5" w:rsidRPr="00992AEC">
              <w:rPr>
                <w:rStyle w:val="Hipersaite"/>
                <w:noProof/>
                <w:sz w:val="26"/>
                <w:szCs w:val="26"/>
              </w:rPr>
              <w:t>Dokumentā lietotie saīsinājumi</w:t>
            </w:r>
            <w:r w:rsidR="001B3BE5" w:rsidRPr="00992AEC">
              <w:rPr>
                <w:noProof/>
                <w:webHidden/>
                <w:sz w:val="26"/>
                <w:szCs w:val="26"/>
              </w:rPr>
              <w:tab/>
            </w:r>
            <w:r w:rsidR="001B3BE5" w:rsidRPr="00992AEC">
              <w:rPr>
                <w:noProof/>
                <w:webHidden/>
                <w:sz w:val="26"/>
                <w:szCs w:val="26"/>
              </w:rPr>
              <w:fldChar w:fldCharType="begin"/>
            </w:r>
            <w:r w:rsidR="001B3BE5" w:rsidRPr="00992AEC">
              <w:rPr>
                <w:noProof/>
                <w:webHidden/>
                <w:sz w:val="26"/>
                <w:szCs w:val="26"/>
              </w:rPr>
              <w:instrText xml:space="preserve"> PAGEREF _Toc11766248 \h </w:instrText>
            </w:r>
            <w:r w:rsidR="001B3BE5" w:rsidRPr="00992AEC">
              <w:rPr>
                <w:noProof/>
                <w:webHidden/>
                <w:sz w:val="26"/>
                <w:szCs w:val="26"/>
              </w:rPr>
            </w:r>
            <w:r w:rsidR="001B3BE5" w:rsidRPr="00992AEC">
              <w:rPr>
                <w:noProof/>
                <w:webHidden/>
                <w:sz w:val="26"/>
                <w:szCs w:val="26"/>
              </w:rPr>
              <w:fldChar w:fldCharType="separate"/>
            </w:r>
            <w:r w:rsidR="00934FB0">
              <w:rPr>
                <w:noProof/>
                <w:webHidden/>
                <w:sz w:val="26"/>
                <w:szCs w:val="26"/>
              </w:rPr>
              <w:t>3</w:t>
            </w:r>
            <w:r w:rsidR="001B3BE5" w:rsidRPr="00992AEC">
              <w:rPr>
                <w:noProof/>
                <w:webHidden/>
                <w:sz w:val="26"/>
                <w:szCs w:val="26"/>
              </w:rPr>
              <w:fldChar w:fldCharType="end"/>
            </w:r>
          </w:hyperlink>
        </w:p>
        <w:p w14:paraId="5120DD5B" w14:textId="77777777" w:rsidR="001B3BE5" w:rsidRPr="00992AEC" w:rsidRDefault="0017436C">
          <w:pPr>
            <w:pStyle w:val="Saturs1"/>
            <w:rPr>
              <w:rFonts w:asciiTheme="minorHAnsi" w:eastAsiaTheme="minorEastAsia" w:hAnsiTheme="minorHAnsi" w:cstheme="minorBidi"/>
              <w:b w:val="0"/>
              <w:sz w:val="26"/>
              <w:szCs w:val="26"/>
            </w:rPr>
          </w:pPr>
          <w:hyperlink w:anchor="_Toc11766249" w:history="1">
            <w:r w:rsidR="001B3BE5" w:rsidRPr="00992AEC">
              <w:rPr>
                <w:rStyle w:val="Hipersaite"/>
                <w:sz w:val="26"/>
                <w:szCs w:val="26"/>
              </w:rPr>
              <w:t>Ievads</w:t>
            </w:r>
            <w:r w:rsidR="001B3BE5" w:rsidRPr="00992AEC">
              <w:rPr>
                <w:webHidden/>
                <w:sz w:val="26"/>
                <w:szCs w:val="26"/>
              </w:rPr>
              <w:tab/>
            </w:r>
            <w:r w:rsidR="001B3BE5" w:rsidRPr="00992AEC">
              <w:rPr>
                <w:webHidden/>
                <w:sz w:val="26"/>
                <w:szCs w:val="26"/>
              </w:rPr>
              <w:fldChar w:fldCharType="begin"/>
            </w:r>
            <w:r w:rsidR="001B3BE5" w:rsidRPr="00992AEC">
              <w:rPr>
                <w:webHidden/>
                <w:sz w:val="26"/>
                <w:szCs w:val="26"/>
              </w:rPr>
              <w:instrText xml:space="preserve"> PAGEREF _Toc11766249 \h </w:instrText>
            </w:r>
            <w:r w:rsidR="001B3BE5" w:rsidRPr="00992AEC">
              <w:rPr>
                <w:webHidden/>
                <w:sz w:val="26"/>
                <w:szCs w:val="26"/>
              </w:rPr>
            </w:r>
            <w:r w:rsidR="001B3BE5" w:rsidRPr="00992AEC">
              <w:rPr>
                <w:webHidden/>
                <w:sz w:val="26"/>
                <w:szCs w:val="26"/>
              </w:rPr>
              <w:fldChar w:fldCharType="separate"/>
            </w:r>
            <w:r w:rsidR="00934FB0">
              <w:rPr>
                <w:webHidden/>
                <w:sz w:val="26"/>
                <w:szCs w:val="26"/>
              </w:rPr>
              <w:t>4</w:t>
            </w:r>
            <w:r w:rsidR="001B3BE5" w:rsidRPr="00992AEC">
              <w:rPr>
                <w:webHidden/>
                <w:sz w:val="26"/>
                <w:szCs w:val="26"/>
              </w:rPr>
              <w:fldChar w:fldCharType="end"/>
            </w:r>
          </w:hyperlink>
        </w:p>
        <w:p w14:paraId="74D8DEFF" w14:textId="77777777" w:rsidR="001B3BE5" w:rsidRPr="00992AEC" w:rsidRDefault="0017436C">
          <w:pPr>
            <w:pStyle w:val="Saturs1"/>
            <w:rPr>
              <w:rFonts w:asciiTheme="minorHAnsi" w:eastAsiaTheme="minorEastAsia" w:hAnsiTheme="minorHAnsi" w:cstheme="minorBidi"/>
              <w:b w:val="0"/>
              <w:sz w:val="26"/>
              <w:szCs w:val="26"/>
            </w:rPr>
          </w:pPr>
          <w:hyperlink w:anchor="_Toc11766250" w:history="1">
            <w:r w:rsidR="001B3BE5" w:rsidRPr="00992AEC">
              <w:rPr>
                <w:rStyle w:val="Hipersaite"/>
                <w:sz w:val="26"/>
                <w:szCs w:val="26"/>
              </w:rPr>
              <w:t>1. Sabiedrības integrācijas politikas normatīvā un institucionālā bāze</w:t>
            </w:r>
            <w:r w:rsidR="001B3BE5" w:rsidRPr="00992AEC">
              <w:rPr>
                <w:webHidden/>
                <w:sz w:val="26"/>
                <w:szCs w:val="26"/>
              </w:rPr>
              <w:tab/>
            </w:r>
            <w:r w:rsidR="001B3BE5" w:rsidRPr="00992AEC">
              <w:rPr>
                <w:webHidden/>
                <w:sz w:val="26"/>
                <w:szCs w:val="26"/>
              </w:rPr>
              <w:fldChar w:fldCharType="begin"/>
            </w:r>
            <w:r w:rsidR="001B3BE5" w:rsidRPr="00992AEC">
              <w:rPr>
                <w:webHidden/>
                <w:sz w:val="26"/>
                <w:szCs w:val="26"/>
              </w:rPr>
              <w:instrText xml:space="preserve"> PAGEREF _Toc11766250 \h </w:instrText>
            </w:r>
            <w:r w:rsidR="001B3BE5" w:rsidRPr="00992AEC">
              <w:rPr>
                <w:webHidden/>
                <w:sz w:val="26"/>
                <w:szCs w:val="26"/>
              </w:rPr>
            </w:r>
            <w:r w:rsidR="001B3BE5" w:rsidRPr="00992AEC">
              <w:rPr>
                <w:webHidden/>
                <w:sz w:val="26"/>
                <w:szCs w:val="26"/>
              </w:rPr>
              <w:fldChar w:fldCharType="separate"/>
            </w:r>
            <w:r w:rsidR="00934FB0">
              <w:rPr>
                <w:webHidden/>
                <w:sz w:val="26"/>
                <w:szCs w:val="26"/>
              </w:rPr>
              <w:t>8</w:t>
            </w:r>
            <w:r w:rsidR="001B3BE5" w:rsidRPr="00992AEC">
              <w:rPr>
                <w:webHidden/>
                <w:sz w:val="26"/>
                <w:szCs w:val="26"/>
              </w:rPr>
              <w:fldChar w:fldCharType="end"/>
            </w:r>
          </w:hyperlink>
        </w:p>
        <w:p w14:paraId="3EEFCEE7" w14:textId="77777777" w:rsidR="001B3BE5" w:rsidRPr="00992AEC" w:rsidRDefault="0017436C">
          <w:pPr>
            <w:pStyle w:val="Saturs2"/>
            <w:tabs>
              <w:tab w:val="right" w:leader="dot" w:pos="9736"/>
            </w:tabs>
            <w:rPr>
              <w:rFonts w:asciiTheme="minorHAnsi" w:eastAsiaTheme="minorEastAsia" w:hAnsiTheme="minorHAnsi" w:cstheme="minorBidi"/>
              <w:noProof/>
              <w:sz w:val="26"/>
              <w:szCs w:val="26"/>
            </w:rPr>
          </w:pPr>
          <w:hyperlink w:anchor="_Toc11766251" w:history="1">
            <w:r w:rsidR="001B3BE5" w:rsidRPr="00992AEC">
              <w:rPr>
                <w:rStyle w:val="Hipersaite"/>
                <w:noProof/>
                <w:sz w:val="26"/>
                <w:szCs w:val="26"/>
              </w:rPr>
              <w:t>1.1.Dokumenti un normatīvie akti sabiedrības integrācijas jomā</w:t>
            </w:r>
            <w:r w:rsidR="001B3BE5" w:rsidRPr="00992AEC">
              <w:rPr>
                <w:noProof/>
                <w:webHidden/>
                <w:sz w:val="26"/>
                <w:szCs w:val="26"/>
              </w:rPr>
              <w:tab/>
            </w:r>
            <w:r w:rsidR="001B3BE5" w:rsidRPr="00992AEC">
              <w:rPr>
                <w:noProof/>
                <w:webHidden/>
                <w:sz w:val="26"/>
                <w:szCs w:val="26"/>
              </w:rPr>
              <w:fldChar w:fldCharType="begin"/>
            </w:r>
            <w:r w:rsidR="001B3BE5" w:rsidRPr="00992AEC">
              <w:rPr>
                <w:noProof/>
                <w:webHidden/>
                <w:sz w:val="26"/>
                <w:szCs w:val="26"/>
              </w:rPr>
              <w:instrText xml:space="preserve"> PAGEREF _Toc11766251 \h </w:instrText>
            </w:r>
            <w:r w:rsidR="001B3BE5" w:rsidRPr="00992AEC">
              <w:rPr>
                <w:noProof/>
                <w:webHidden/>
                <w:sz w:val="26"/>
                <w:szCs w:val="26"/>
              </w:rPr>
            </w:r>
            <w:r w:rsidR="001B3BE5" w:rsidRPr="00992AEC">
              <w:rPr>
                <w:noProof/>
                <w:webHidden/>
                <w:sz w:val="26"/>
                <w:szCs w:val="26"/>
              </w:rPr>
              <w:fldChar w:fldCharType="separate"/>
            </w:r>
            <w:r w:rsidR="00934FB0">
              <w:rPr>
                <w:noProof/>
                <w:webHidden/>
                <w:sz w:val="26"/>
                <w:szCs w:val="26"/>
              </w:rPr>
              <w:t>8</w:t>
            </w:r>
            <w:r w:rsidR="001B3BE5" w:rsidRPr="00992AEC">
              <w:rPr>
                <w:noProof/>
                <w:webHidden/>
                <w:sz w:val="26"/>
                <w:szCs w:val="26"/>
              </w:rPr>
              <w:fldChar w:fldCharType="end"/>
            </w:r>
          </w:hyperlink>
        </w:p>
        <w:p w14:paraId="10E14DE9" w14:textId="77777777" w:rsidR="001B3BE5" w:rsidRPr="00992AEC" w:rsidRDefault="0017436C">
          <w:pPr>
            <w:pStyle w:val="Saturs2"/>
            <w:tabs>
              <w:tab w:val="right" w:leader="dot" w:pos="9736"/>
            </w:tabs>
            <w:rPr>
              <w:rFonts w:asciiTheme="minorHAnsi" w:eastAsiaTheme="minorEastAsia" w:hAnsiTheme="minorHAnsi" w:cstheme="minorBidi"/>
              <w:noProof/>
              <w:sz w:val="26"/>
              <w:szCs w:val="26"/>
            </w:rPr>
          </w:pPr>
          <w:hyperlink w:anchor="_Toc11766252" w:history="1">
            <w:r w:rsidR="001B3BE5" w:rsidRPr="00992AEC">
              <w:rPr>
                <w:rStyle w:val="Hipersaite"/>
                <w:noProof/>
                <w:sz w:val="26"/>
                <w:szCs w:val="26"/>
              </w:rPr>
              <w:t>1.2.Sabiedrības integrācijas politikas institucionālā bāze</w:t>
            </w:r>
            <w:r w:rsidR="001B3BE5" w:rsidRPr="00992AEC">
              <w:rPr>
                <w:noProof/>
                <w:webHidden/>
                <w:sz w:val="26"/>
                <w:szCs w:val="26"/>
              </w:rPr>
              <w:tab/>
            </w:r>
            <w:r w:rsidR="001B3BE5" w:rsidRPr="00992AEC">
              <w:rPr>
                <w:noProof/>
                <w:webHidden/>
                <w:sz w:val="26"/>
                <w:szCs w:val="26"/>
              </w:rPr>
              <w:fldChar w:fldCharType="begin"/>
            </w:r>
            <w:r w:rsidR="001B3BE5" w:rsidRPr="00992AEC">
              <w:rPr>
                <w:noProof/>
                <w:webHidden/>
                <w:sz w:val="26"/>
                <w:szCs w:val="26"/>
              </w:rPr>
              <w:instrText xml:space="preserve"> PAGEREF _Toc11766252 \h </w:instrText>
            </w:r>
            <w:r w:rsidR="001B3BE5" w:rsidRPr="00992AEC">
              <w:rPr>
                <w:noProof/>
                <w:webHidden/>
                <w:sz w:val="26"/>
                <w:szCs w:val="26"/>
              </w:rPr>
            </w:r>
            <w:r w:rsidR="001B3BE5" w:rsidRPr="00992AEC">
              <w:rPr>
                <w:noProof/>
                <w:webHidden/>
                <w:sz w:val="26"/>
                <w:szCs w:val="26"/>
              </w:rPr>
              <w:fldChar w:fldCharType="separate"/>
            </w:r>
            <w:r w:rsidR="00934FB0">
              <w:rPr>
                <w:noProof/>
                <w:webHidden/>
                <w:sz w:val="26"/>
                <w:szCs w:val="26"/>
              </w:rPr>
              <w:t>9</w:t>
            </w:r>
            <w:r w:rsidR="001B3BE5" w:rsidRPr="00992AEC">
              <w:rPr>
                <w:noProof/>
                <w:webHidden/>
                <w:sz w:val="26"/>
                <w:szCs w:val="26"/>
              </w:rPr>
              <w:fldChar w:fldCharType="end"/>
            </w:r>
          </w:hyperlink>
        </w:p>
        <w:p w14:paraId="2E769CE4" w14:textId="77777777" w:rsidR="001B3BE5" w:rsidRPr="00992AEC" w:rsidRDefault="0017436C">
          <w:pPr>
            <w:pStyle w:val="Saturs1"/>
            <w:rPr>
              <w:rFonts w:asciiTheme="minorHAnsi" w:eastAsiaTheme="minorEastAsia" w:hAnsiTheme="minorHAnsi" w:cstheme="minorBidi"/>
              <w:b w:val="0"/>
              <w:sz w:val="26"/>
              <w:szCs w:val="26"/>
            </w:rPr>
          </w:pPr>
          <w:hyperlink w:anchor="_Toc11766253" w:history="1">
            <w:r w:rsidR="001B3BE5" w:rsidRPr="00992AEC">
              <w:rPr>
                <w:rStyle w:val="Hipersaite"/>
                <w:sz w:val="26"/>
                <w:szCs w:val="26"/>
              </w:rPr>
              <w:t>2. Sabiedrības integrācijas situācijas raksturojums Rīgas pilsētā</w:t>
            </w:r>
            <w:r w:rsidR="001B3BE5" w:rsidRPr="00992AEC">
              <w:rPr>
                <w:webHidden/>
                <w:sz w:val="26"/>
                <w:szCs w:val="26"/>
              </w:rPr>
              <w:tab/>
            </w:r>
            <w:r w:rsidR="001B3BE5" w:rsidRPr="00992AEC">
              <w:rPr>
                <w:webHidden/>
                <w:sz w:val="26"/>
                <w:szCs w:val="26"/>
              </w:rPr>
              <w:fldChar w:fldCharType="begin"/>
            </w:r>
            <w:r w:rsidR="001B3BE5" w:rsidRPr="00992AEC">
              <w:rPr>
                <w:webHidden/>
                <w:sz w:val="26"/>
                <w:szCs w:val="26"/>
              </w:rPr>
              <w:instrText xml:space="preserve"> PAGEREF _Toc11766253 \h </w:instrText>
            </w:r>
            <w:r w:rsidR="001B3BE5" w:rsidRPr="00992AEC">
              <w:rPr>
                <w:webHidden/>
                <w:sz w:val="26"/>
                <w:szCs w:val="26"/>
              </w:rPr>
            </w:r>
            <w:r w:rsidR="001B3BE5" w:rsidRPr="00992AEC">
              <w:rPr>
                <w:webHidden/>
                <w:sz w:val="26"/>
                <w:szCs w:val="26"/>
              </w:rPr>
              <w:fldChar w:fldCharType="separate"/>
            </w:r>
            <w:r w:rsidR="00934FB0">
              <w:rPr>
                <w:webHidden/>
                <w:sz w:val="26"/>
                <w:szCs w:val="26"/>
              </w:rPr>
              <w:t>10</w:t>
            </w:r>
            <w:r w:rsidR="001B3BE5" w:rsidRPr="00992AEC">
              <w:rPr>
                <w:webHidden/>
                <w:sz w:val="26"/>
                <w:szCs w:val="26"/>
              </w:rPr>
              <w:fldChar w:fldCharType="end"/>
            </w:r>
          </w:hyperlink>
        </w:p>
        <w:p w14:paraId="176DA7FA" w14:textId="77777777" w:rsidR="001B3BE5" w:rsidRPr="00992AEC" w:rsidRDefault="0017436C">
          <w:pPr>
            <w:pStyle w:val="Saturs2"/>
            <w:tabs>
              <w:tab w:val="right" w:leader="dot" w:pos="9736"/>
            </w:tabs>
            <w:rPr>
              <w:rFonts w:asciiTheme="minorHAnsi" w:eastAsiaTheme="minorEastAsia" w:hAnsiTheme="minorHAnsi" w:cstheme="minorBidi"/>
              <w:noProof/>
              <w:sz w:val="26"/>
              <w:szCs w:val="26"/>
            </w:rPr>
          </w:pPr>
          <w:hyperlink w:anchor="_Toc11766254" w:history="1">
            <w:r w:rsidR="001B3BE5" w:rsidRPr="00992AEC">
              <w:rPr>
                <w:rStyle w:val="Hipersaite"/>
                <w:noProof/>
                <w:sz w:val="26"/>
                <w:szCs w:val="26"/>
              </w:rPr>
              <w:t>2.1. Rīgas iedzīvotāju vispārīgs raksturojums</w:t>
            </w:r>
            <w:r w:rsidR="001B3BE5" w:rsidRPr="00992AEC">
              <w:rPr>
                <w:noProof/>
                <w:webHidden/>
                <w:sz w:val="26"/>
                <w:szCs w:val="26"/>
              </w:rPr>
              <w:tab/>
            </w:r>
            <w:r w:rsidR="001B3BE5" w:rsidRPr="00992AEC">
              <w:rPr>
                <w:noProof/>
                <w:webHidden/>
                <w:sz w:val="26"/>
                <w:szCs w:val="26"/>
              </w:rPr>
              <w:fldChar w:fldCharType="begin"/>
            </w:r>
            <w:r w:rsidR="001B3BE5" w:rsidRPr="00992AEC">
              <w:rPr>
                <w:noProof/>
                <w:webHidden/>
                <w:sz w:val="26"/>
                <w:szCs w:val="26"/>
              </w:rPr>
              <w:instrText xml:space="preserve"> PAGEREF _Toc11766254 \h </w:instrText>
            </w:r>
            <w:r w:rsidR="001B3BE5" w:rsidRPr="00992AEC">
              <w:rPr>
                <w:noProof/>
                <w:webHidden/>
                <w:sz w:val="26"/>
                <w:szCs w:val="26"/>
              </w:rPr>
            </w:r>
            <w:r w:rsidR="001B3BE5" w:rsidRPr="00992AEC">
              <w:rPr>
                <w:noProof/>
                <w:webHidden/>
                <w:sz w:val="26"/>
                <w:szCs w:val="26"/>
              </w:rPr>
              <w:fldChar w:fldCharType="separate"/>
            </w:r>
            <w:r w:rsidR="00934FB0">
              <w:rPr>
                <w:noProof/>
                <w:webHidden/>
                <w:sz w:val="26"/>
                <w:szCs w:val="26"/>
              </w:rPr>
              <w:t>10</w:t>
            </w:r>
            <w:r w:rsidR="001B3BE5" w:rsidRPr="00992AEC">
              <w:rPr>
                <w:noProof/>
                <w:webHidden/>
                <w:sz w:val="26"/>
                <w:szCs w:val="26"/>
              </w:rPr>
              <w:fldChar w:fldCharType="end"/>
            </w:r>
          </w:hyperlink>
        </w:p>
        <w:p w14:paraId="64D1F0CB" w14:textId="77777777" w:rsidR="001B3BE5" w:rsidRPr="00992AEC" w:rsidRDefault="0017436C">
          <w:pPr>
            <w:pStyle w:val="Saturs2"/>
            <w:tabs>
              <w:tab w:val="right" w:leader="dot" w:pos="9736"/>
            </w:tabs>
            <w:rPr>
              <w:rFonts w:asciiTheme="minorHAnsi" w:eastAsiaTheme="minorEastAsia" w:hAnsiTheme="minorHAnsi" w:cstheme="minorBidi"/>
              <w:noProof/>
              <w:sz w:val="26"/>
              <w:szCs w:val="26"/>
            </w:rPr>
          </w:pPr>
          <w:hyperlink w:anchor="_Toc11766255" w:history="1">
            <w:r w:rsidR="001B3BE5" w:rsidRPr="00992AEC">
              <w:rPr>
                <w:rStyle w:val="Hipersaite"/>
                <w:noProof/>
                <w:sz w:val="26"/>
                <w:szCs w:val="26"/>
              </w:rPr>
              <w:t>2.2. Sabiedrības integrācijas jomā paveiktais laikā no 2010. līdz 2018.gadam Rīgas pilsētas pašvaldībā</w:t>
            </w:r>
            <w:r w:rsidR="001B3BE5" w:rsidRPr="00992AEC">
              <w:rPr>
                <w:noProof/>
                <w:webHidden/>
                <w:sz w:val="26"/>
                <w:szCs w:val="26"/>
              </w:rPr>
              <w:tab/>
            </w:r>
            <w:r w:rsidR="001B3BE5" w:rsidRPr="00992AEC">
              <w:rPr>
                <w:noProof/>
                <w:webHidden/>
                <w:sz w:val="26"/>
                <w:szCs w:val="26"/>
              </w:rPr>
              <w:fldChar w:fldCharType="begin"/>
            </w:r>
            <w:r w:rsidR="001B3BE5" w:rsidRPr="00992AEC">
              <w:rPr>
                <w:noProof/>
                <w:webHidden/>
                <w:sz w:val="26"/>
                <w:szCs w:val="26"/>
              </w:rPr>
              <w:instrText xml:space="preserve"> PAGEREF _Toc11766255 \h </w:instrText>
            </w:r>
            <w:r w:rsidR="001B3BE5" w:rsidRPr="00992AEC">
              <w:rPr>
                <w:noProof/>
                <w:webHidden/>
                <w:sz w:val="26"/>
                <w:szCs w:val="26"/>
              </w:rPr>
            </w:r>
            <w:r w:rsidR="001B3BE5" w:rsidRPr="00992AEC">
              <w:rPr>
                <w:noProof/>
                <w:webHidden/>
                <w:sz w:val="26"/>
                <w:szCs w:val="26"/>
              </w:rPr>
              <w:fldChar w:fldCharType="separate"/>
            </w:r>
            <w:r w:rsidR="00934FB0">
              <w:rPr>
                <w:noProof/>
                <w:webHidden/>
                <w:sz w:val="26"/>
                <w:szCs w:val="26"/>
              </w:rPr>
              <w:t>13</w:t>
            </w:r>
            <w:r w:rsidR="001B3BE5" w:rsidRPr="00992AEC">
              <w:rPr>
                <w:noProof/>
                <w:webHidden/>
                <w:sz w:val="26"/>
                <w:szCs w:val="26"/>
              </w:rPr>
              <w:fldChar w:fldCharType="end"/>
            </w:r>
          </w:hyperlink>
        </w:p>
        <w:p w14:paraId="650F86D1" w14:textId="77777777" w:rsidR="001B3BE5" w:rsidRPr="00992AEC" w:rsidRDefault="0017436C">
          <w:pPr>
            <w:pStyle w:val="Saturs1"/>
            <w:rPr>
              <w:rFonts w:asciiTheme="minorHAnsi" w:eastAsiaTheme="minorEastAsia" w:hAnsiTheme="minorHAnsi" w:cstheme="minorBidi"/>
              <w:b w:val="0"/>
              <w:sz w:val="26"/>
              <w:szCs w:val="26"/>
            </w:rPr>
          </w:pPr>
          <w:hyperlink w:anchor="_Toc11766256" w:history="1">
            <w:r w:rsidR="001B3BE5" w:rsidRPr="00992AEC">
              <w:rPr>
                <w:rStyle w:val="Hipersaite"/>
                <w:sz w:val="26"/>
                <w:szCs w:val="26"/>
              </w:rPr>
              <w:t>3. Sabiedrības integrācijas politikas attīstības virzienu raksturojums</w:t>
            </w:r>
            <w:r w:rsidR="001B3BE5" w:rsidRPr="00992AEC">
              <w:rPr>
                <w:webHidden/>
                <w:sz w:val="26"/>
                <w:szCs w:val="26"/>
              </w:rPr>
              <w:tab/>
            </w:r>
            <w:r w:rsidR="001B3BE5" w:rsidRPr="00992AEC">
              <w:rPr>
                <w:webHidden/>
                <w:sz w:val="26"/>
                <w:szCs w:val="26"/>
              </w:rPr>
              <w:fldChar w:fldCharType="begin"/>
            </w:r>
            <w:r w:rsidR="001B3BE5" w:rsidRPr="00992AEC">
              <w:rPr>
                <w:webHidden/>
                <w:sz w:val="26"/>
                <w:szCs w:val="26"/>
              </w:rPr>
              <w:instrText xml:space="preserve"> PAGEREF _Toc11766256 \h </w:instrText>
            </w:r>
            <w:r w:rsidR="001B3BE5" w:rsidRPr="00992AEC">
              <w:rPr>
                <w:webHidden/>
                <w:sz w:val="26"/>
                <w:szCs w:val="26"/>
              </w:rPr>
            </w:r>
            <w:r w:rsidR="001B3BE5" w:rsidRPr="00992AEC">
              <w:rPr>
                <w:webHidden/>
                <w:sz w:val="26"/>
                <w:szCs w:val="26"/>
              </w:rPr>
              <w:fldChar w:fldCharType="separate"/>
            </w:r>
            <w:r w:rsidR="00934FB0">
              <w:rPr>
                <w:webHidden/>
                <w:sz w:val="26"/>
                <w:szCs w:val="26"/>
              </w:rPr>
              <w:t>21</w:t>
            </w:r>
            <w:r w:rsidR="001B3BE5" w:rsidRPr="00992AEC">
              <w:rPr>
                <w:webHidden/>
                <w:sz w:val="26"/>
                <w:szCs w:val="26"/>
              </w:rPr>
              <w:fldChar w:fldCharType="end"/>
            </w:r>
          </w:hyperlink>
        </w:p>
        <w:p w14:paraId="1FB3EF6C" w14:textId="77777777" w:rsidR="001B3BE5" w:rsidRPr="00992AEC" w:rsidRDefault="0017436C">
          <w:pPr>
            <w:pStyle w:val="Saturs2"/>
            <w:tabs>
              <w:tab w:val="right" w:leader="dot" w:pos="9736"/>
            </w:tabs>
            <w:rPr>
              <w:rFonts w:asciiTheme="minorHAnsi" w:eastAsiaTheme="minorEastAsia" w:hAnsiTheme="minorHAnsi" w:cstheme="minorBidi"/>
              <w:noProof/>
              <w:sz w:val="26"/>
              <w:szCs w:val="26"/>
            </w:rPr>
          </w:pPr>
          <w:hyperlink w:anchor="_Toc11766257" w:history="1">
            <w:r w:rsidR="001B3BE5" w:rsidRPr="00992AEC">
              <w:rPr>
                <w:rStyle w:val="Hipersaite"/>
                <w:noProof/>
                <w:sz w:val="26"/>
                <w:szCs w:val="26"/>
              </w:rPr>
              <w:t>3.1. Pilsoniskā līdzdalība un sadarbība</w:t>
            </w:r>
            <w:r w:rsidR="001B3BE5" w:rsidRPr="00992AEC">
              <w:rPr>
                <w:noProof/>
                <w:webHidden/>
                <w:sz w:val="26"/>
                <w:szCs w:val="26"/>
              </w:rPr>
              <w:tab/>
            </w:r>
            <w:r w:rsidR="001B3BE5" w:rsidRPr="00992AEC">
              <w:rPr>
                <w:noProof/>
                <w:webHidden/>
                <w:sz w:val="26"/>
                <w:szCs w:val="26"/>
              </w:rPr>
              <w:fldChar w:fldCharType="begin"/>
            </w:r>
            <w:r w:rsidR="001B3BE5" w:rsidRPr="00992AEC">
              <w:rPr>
                <w:noProof/>
                <w:webHidden/>
                <w:sz w:val="26"/>
                <w:szCs w:val="26"/>
              </w:rPr>
              <w:instrText xml:space="preserve"> PAGEREF _Toc11766257 \h </w:instrText>
            </w:r>
            <w:r w:rsidR="001B3BE5" w:rsidRPr="00992AEC">
              <w:rPr>
                <w:noProof/>
                <w:webHidden/>
                <w:sz w:val="26"/>
                <w:szCs w:val="26"/>
              </w:rPr>
            </w:r>
            <w:r w:rsidR="001B3BE5" w:rsidRPr="00992AEC">
              <w:rPr>
                <w:noProof/>
                <w:webHidden/>
                <w:sz w:val="26"/>
                <w:szCs w:val="26"/>
              </w:rPr>
              <w:fldChar w:fldCharType="separate"/>
            </w:r>
            <w:r w:rsidR="00934FB0">
              <w:rPr>
                <w:noProof/>
                <w:webHidden/>
                <w:sz w:val="26"/>
                <w:szCs w:val="26"/>
              </w:rPr>
              <w:t>21</w:t>
            </w:r>
            <w:r w:rsidR="001B3BE5" w:rsidRPr="00992AEC">
              <w:rPr>
                <w:noProof/>
                <w:webHidden/>
                <w:sz w:val="26"/>
                <w:szCs w:val="26"/>
              </w:rPr>
              <w:fldChar w:fldCharType="end"/>
            </w:r>
          </w:hyperlink>
        </w:p>
        <w:p w14:paraId="54F4C080" w14:textId="77777777" w:rsidR="001B3BE5" w:rsidRPr="00992AEC" w:rsidRDefault="0017436C">
          <w:pPr>
            <w:pStyle w:val="Saturs2"/>
            <w:tabs>
              <w:tab w:val="right" w:leader="dot" w:pos="9736"/>
            </w:tabs>
            <w:rPr>
              <w:rFonts w:asciiTheme="minorHAnsi" w:eastAsiaTheme="minorEastAsia" w:hAnsiTheme="minorHAnsi" w:cstheme="minorBidi"/>
              <w:noProof/>
              <w:sz w:val="26"/>
              <w:szCs w:val="26"/>
            </w:rPr>
          </w:pPr>
          <w:hyperlink w:anchor="_Toc11766258" w:history="1">
            <w:r w:rsidR="001B3BE5" w:rsidRPr="00992AEC">
              <w:rPr>
                <w:rStyle w:val="Hipersaite"/>
                <w:noProof/>
                <w:sz w:val="26"/>
                <w:szCs w:val="26"/>
              </w:rPr>
              <w:t>3.2. Starpkultūru dialogs un iecietība</w:t>
            </w:r>
            <w:r w:rsidR="001B3BE5" w:rsidRPr="00992AEC">
              <w:rPr>
                <w:noProof/>
                <w:webHidden/>
                <w:sz w:val="26"/>
                <w:szCs w:val="26"/>
              </w:rPr>
              <w:tab/>
            </w:r>
            <w:r w:rsidR="001B3BE5" w:rsidRPr="00992AEC">
              <w:rPr>
                <w:noProof/>
                <w:webHidden/>
                <w:sz w:val="26"/>
                <w:szCs w:val="26"/>
              </w:rPr>
              <w:fldChar w:fldCharType="begin"/>
            </w:r>
            <w:r w:rsidR="001B3BE5" w:rsidRPr="00992AEC">
              <w:rPr>
                <w:noProof/>
                <w:webHidden/>
                <w:sz w:val="26"/>
                <w:szCs w:val="26"/>
              </w:rPr>
              <w:instrText xml:space="preserve"> PAGEREF _Toc11766258 \h </w:instrText>
            </w:r>
            <w:r w:rsidR="001B3BE5" w:rsidRPr="00992AEC">
              <w:rPr>
                <w:noProof/>
                <w:webHidden/>
                <w:sz w:val="26"/>
                <w:szCs w:val="26"/>
              </w:rPr>
            </w:r>
            <w:r w:rsidR="001B3BE5" w:rsidRPr="00992AEC">
              <w:rPr>
                <w:noProof/>
                <w:webHidden/>
                <w:sz w:val="26"/>
                <w:szCs w:val="26"/>
              </w:rPr>
              <w:fldChar w:fldCharType="separate"/>
            </w:r>
            <w:r w:rsidR="00934FB0">
              <w:rPr>
                <w:noProof/>
                <w:webHidden/>
                <w:sz w:val="26"/>
                <w:szCs w:val="26"/>
              </w:rPr>
              <w:t>24</w:t>
            </w:r>
            <w:r w:rsidR="001B3BE5" w:rsidRPr="00992AEC">
              <w:rPr>
                <w:noProof/>
                <w:webHidden/>
                <w:sz w:val="26"/>
                <w:szCs w:val="26"/>
              </w:rPr>
              <w:fldChar w:fldCharType="end"/>
            </w:r>
          </w:hyperlink>
        </w:p>
        <w:p w14:paraId="4C89C62A" w14:textId="77777777" w:rsidR="001B3BE5" w:rsidRPr="00992AEC" w:rsidRDefault="0017436C">
          <w:pPr>
            <w:pStyle w:val="Saturs2"/>
            <w:tabs>
              <w:tab w:val="right" w:leader="dot" w:pos="9736"/>
            </w:tabs>
            <w:rPr>
              <w:rFonts w:asciiTheme="minorHAnsi" w:eastAsiaTheme="minorEastAsia" w:hAnsiTheme="minorHAnsi" w:cstheme="minorBidi"/>
              <w:noProof/>
              <w:sz w:val="26"/>
              <w:szCs w:val="26"/>
            </w:rPr>
          </w:pPr>
          <w:hyperlink w:anchor="_Toc11766259" w:history="1">
            <w:r w:rsidR="001B3BE5" w:rsidRPr="00992AEC">
              <w:rPr>
                <w:rStyle w:val="Hipersaite"/>
                <w:noProof/>
                <w:sz w:val="26"/>
                <w:szCs w:val="26"/>
              </w:rPr>
              <w:t>3.3. Valsts valoda</w:t>
            </w:r>
            <w:r w:rsidR="001B3BE5" w:rsidRPr="00992AEC">
              <w:rPr>
                <w:noProof/>
                <w:webHidden/>
                <w:sz w:val="26"/>
                <w:szCs w:val="26"/>
              </w:rPr>
              <w:tab/>
            </w:r>
            <w:r w:rsidR="001B3BE5" w:rsidRPr="00992AEC">
              <w:rPr>
                <w:noProof/>
                <w:webHidden/>
                <w:sz w:val="26"/>
                <w:szCs w:val="26"/>
              </w:rPr>
              <w:fldChar w:fldCharType="begin"/>
            </w:r>
            <w:r w:rsidR="001B3BE5" w:rsidRPr="00992AEC">
              <w:rPr>
                <w:noProof/>
                <w:webHidden/>
                <w:sz w:val="26"/>
                <w:szCs w:val="26"/>
              </w:rPr>
              <w:instrText xml:space="preserve"> PAGEREF _Toc11766259 \h </w:instrText>
            </w:r>
            <w:r w:rsidR="001B3BE5" w:rsidRPr="00992AEC">
              <w:rPr>
                <w:noProof/>
                <w:webHidden/>
                <w:sz w:val="26"/>
                <w:szCs w:val="26"/>
              </w:rPr>
            </w:r>
            <w:r w:rsidR="001B3BE5" w:rsidRPr="00992AEC">
              <w:rPr>
                <w:noProof/>
                <w:webHidden/>
                <w:sz w:val="26"/>
                <w:szCs w:val="26"/>
              </w:rPr>
              <w:fldChar w:fldCharType="separate"/>
            </w:r>
            <w:r w:rsidR="00934FB0">
              <w:rPr>
                <w:noProof/>
                <w:webHidden/>
                <w:sz w:val="26"/>
                <w:szCs w:val="26"/>
              </w:rPr>
              <w:t>26</w:t>
            </w:r>
            <w:r w:rsidR="001B3BE5" w:rsidRPr="00992AEC">
              <w:rPr>
                <w:noProof/>
                <w:webHidden/>
                <w:sz w:val="26"/>
                <w:szCs w:val="26"/>
              </w:rPr>
              <w:fldChar w:fldCharType="end"/>
            </w:r>
          </w:hyperlink>
        </w:p>
        <w:p w14:paraId="5C842707" w14:textId="77777777" w:rsidR="001B3BE5" w:rsidRPr="00992AEC" w:rsidRDefault="0017436C">
          <w:pPr>
            <w:pStyle w:val="Saturs2"/>
            <w:tabs>
              <w:tab w:val="right" w:leader="dot" w:pos="9736"/>
            </w:tabs>
            <w:rPr>
              <w:rFonts w:asciiTheme="minorHAnsi" w:eastAsiaTheme="minorEastAsia" w:hAnsiTheme="minorHAnsi" w:cstheme="minorBidi"/>
              <w:noProof/>
              <w:sz w:val="26"/>
              <w:szCs w:val="26"/>
            </w:rPr>
          </w:pPr>
          <w:hyperlink w:anchor="_Toc11766260" w:history="1">
            <w:r w:rsidR="001B3BE5" w:rsidRPr="00992AEC">
              <w:rPr>
                <w:rStyle w:val="Hipersaite"/>
                <w:noProof/>
                <w:sz w:val="26"/>
                <w:szCs w:val="26"/>
              </w:rPr>
              <w:t>3.4. Sociālā iekļaušanās</w:t>
            </w:r>
            <w:r w:rsidR="001B3BE5" w:rsidRPr="00992AEC">
              <w:rPr>
                <w:noProof/>
                <w:webHidden/>
                <w:sz w:val="26"/>
                <w:szCs w:val="26"/>
              </w:rPr>
              <w:tab/>
            </w:r>
            <w:r w:rsidR="001B3BE5" w:rsidRPr="00992AEC">
              <w:rPr>
                <w:noProof/>
                <w:webHidden/>
                <w:sz w:val="26"/>
                <w:szCs w:val="26"/>
              </w:rPr>
              <w:fldChar w:fldCharType="begin"/>
            </w:r>
            <w:r w:rsidR="001B3BE5" w:rsidRPr="00992AEC">
              <w:rPr>
                <w:noProof/>
                <w:webHidden/>
                <w:sz w:val="26"/>
                <w:szCs w:val="26"/>
              </w:rPr>
              <w:instrText xml:space="preserve"> PAGEREF _Toc11766260 \h </w:instrText>
            </w:r>
            <w:r w:rsidR="001B3BE5" w:rsidRPr="00992AEC">
              <w:rPr>
                <w:noProof/>
                <w:webHidden/>
                <w:sz w:val="26"/>
                <w:szCs w:val="26"/>
              </w:rPr>
            </w:r>
            <w:r w:rsidR="001B3BE5" w:rsidRPr="00992AEC">
              <w:rPr>
                <w:noProof/>
                <w:webHidden/>
                <w:sz w:val="26"/>
                <w:szCs w:val="26"/>
              </w:rPr>
              <w:fldChar w:fldCharType="separate"/>
            </w:r>
            <w:r w:rsidR="00934FB0">
              <w:rPr>
                <w:noProof/>
                <w:webHidden/>
                <w:sz w:val="26"/>
                <w:szCs w:val="26"/>
              </w:rPr>
              <w:t>27</w:t>
            </w:r>
            <w:r w:rsidR="001B3BE5" w:rsidRPr="00992AEC">
              <w:rPr>
                <w:noProof/>
                <w:webHidden/>
                <w:sz w:val="26"/>
                <w:szCs w:val="26"/>
              </w:rPr>
              <w:fldChar w:fldCharType="end"/>
            </w:r>
          </w:hyperlink>
        </w:p>
        <w:p w14:paraId="54DA155A" w14:textId="77777777" w:rsidR="001B3BE5" w:rsidRPr="00992AEC" w:rsidRDefault="0017436C">
          <w:pPr>
            <w:pStyle w:val="Saturs2"/>
            <w:tabs>
              <w:tab w:val="right" w:leader="dot" w:pos="9736"/>
            </w:tabs>
            <w:rPr>
              <w:rFonts w:asciiTheme="minorHAnsi" w:eastAsiaTheme="minorEastAsia" w:hAnsiTheme="minorHAnsi" w:cstheme="minorBidi"/>
              <w:noProof/>
              <w:sz w:val="26"/>
              <w:szCs w:val="26"/>
            </w:rPr>
          </w:pPr>
          <w:hyperlink w:anchor="_Toc11766261" w:history="1">
            <w:r w:rsidR="001B3BE5" w:rsidRPr="00992AEC">
              <w:rPr>
                <w:rStyle w:val="Hipersaite"/>
                <w:noProof/>
                <w:sz w:val="26"/>
                <w:szCs w:val="26"/>
              </w:rPr>
              <w:t>3.5. Informācijas pieejamība</w:t>
            </w:r>
            <w:r w:rsidR="001B3BE5" w:rsidRPr="00992AEC">
              <w:rPr>
                <w:noProof/>
                <w:webHidden/>
                <w:sz w:val="26"/>
                <w:szCs w:val="26"/>
              </w:rPr>
              <w:tab/>
            </w:r>
            <w:r w:rsidR="001B3BE5" w:rsidRPr="00992AEC">
              <w:rPr>
                <w:noProof/>
                <w:webHidden/>
                <w:sz w:val="26"/>
                <w:szCs w:val="26"/>
              </w:rPr>
              <w:fldChar w:fldCharType="begin"/>
            </w:r>
            <w:r w:rsidR="001B3BE5" w:rsidRPr="00992AEC">
              <w:rPr>
                <w:noProof/>
                <w:webHidden/>
                <w:sz w:val="26"/>
                <w:szCs w:val="26"/>
              </w:rPr>
              <w:instrText xml:space="preserve"> PAGEREF _Toc11766261 \h </w:instrText>
            </w:r>
            <w:r w:rsidR="001B3BE5" w:rsidRPr="00992AEC">
              <w:rPr>
                <w:noProof/>
                <w:webHidden/>
                <w:sz w:val="26"/>
                <w:szCs w:val="26"/>
              </w:rPr>
            </w:r>
            <w:r w:rsidR="001B3BE5" w:rsidRPr="00992AEC">
              <w:rPr>
                <w:noProof/>
                <w:webHidden/>
                <w:sz w:val="26"/>
                <w:szCs w:val="26"/>
              </w:rPr>
              <w:fldChar w:fldCharType="separate"/>
            </w:r>
            <w:r w:rsidR="00934FB0">
              <w:rPr>
                <w:noProof/>
                <w:webHidden/>
                <w:sz w:val="26"/>
                <w:szCs w:val="26"/>
              </w:rPr>
              <w:t>31</w:t>
            </w:r>
            <w:r w:rsidR="001B3BE5" w:rsidRPr="00992AEC">
              <w:rPr>
                <w:noProof/>
                <w:webHidden/>
                <w:sz w:val="26"/>
                <w:szCs w:val="26"/>
              </w:rPr>
              <w:fldChar w:fldCharType="end"/>
            </w:r>
          </w:hyperlink>
        </w:p>
        <w:p w14:paraId="4D72076B" w14:textId="77777777" w:rsidR="001B3BE5" w:rsidRPr="00992AEC" w:rsidRDefault="0017436C">
          <w:pPr>
            <w:pStyle w:val="Saturs2"/>
            <w:tabs>
              <w:tab w:val="right" w:leader="dot" w:pos="9736"/>
            </w:tabs>
            <w:rPr>
              <w:rFonts w:asciiTheme="minorHAnsi" w:eastAsiaTheme="minorEastAsia" w:hAnsiTheme="minorHAnsi" w:cstheme="minorBidi"/>
              <w:noProof/>
              <w:sz w:val="26"/>
              <w:szCs w:val="26"/>
            </w:rPr>
          </w:pPr>
          <w:hyperlink w:anchor="_Toc11766262" w:history="1">
            <w:r w:rsidR="001B3BE5" w:rsidRPr="00992AEC">
              <w:rPr>
                <w:rStyle w:val="Hipersaite"/>
                <w:noProof/>
                <w:sz w:val="26"/>
                <w:szCs w:val="26"/>
              </w:rPr>
              <w:t>3.6. Pilsētvides un integrācijas pasākumu pieejamība</w:t>
            </w:r>
            <w:r w:rsidR="001B3BE5" w:rsidRPr="00992AEC">
              <w:rPr>
                <w:noProof/>
                <w:webHidden/>
                <w:sz w:val="26"/>
                <w:szCs w:val="26"/>
              </w:rPr>
              <w:tab/>
            </w:r>
            <w:r w:rsidR="001B3BE5" w:rsidRPr="00992AEC">
              <w:rPr>
                <w:noProof/>
                <w:webHidden/>
                <w:sz w:val="26"/>
                <w:szCs w:val="26"/>
              </w:rPr>
              <w:fldChar w:fldCharType="begin"/>
            </w:r>
            <w:r w:rsidR="001B3BE5" w:rsidRPr="00992AEC">
              <w:rPr>
                <w:noProof/>
                <w:webHidden/>
                <w:sz w:val="26"/>
                <w:szCs w:val="26"/>
              </w:rPr>
              <w:instrText xml:space="preserve"> PAGEREF _Toc11766262 \h </w:instrText>
            </w:r>
            <w:r w:rsidR="001B3BE5" w:rsidRPr="00992AEC">
              <w:rPr>
                <w:noProof/>
                <w:webHidden/>
                <w:sz w:val="26"/>
                <w:szCs w:val="26"/>
              </w:rPr>
            </w:r>
            <w:r w:rsidR="001B3BE5" w:rsidRPr="00992AEC">
              <w:rPr>
                <w:noProof/>
                <w:webHidden/>
                <w:sz w:val="26"/>
                <w:szCs w:val="26"/>
              </w:rPr>
              <w:fldChar w:fldCharType="separate"/>
            </w:r>
            <w:r w:rsidR="00934FB0">
              <w:rPr>
                <w:noProof/>
                <w:webHidden/>
                <w:sz w:val="26"/>
                <w:szCs w:val="26"/>
              </w:rPr>
              <w:t>32</w:t>
            </w:r>
            <w:r w:rsidR="001B3BE5" w:rsidRPr="00992AEC">
              <w:rPr>
                <w:noProof/>
                <w:webHidden/>
                <w:sz w:val="26"/>
                <w:szCs w:val="26"/>
              </w:rPr>
              <w:fldChar w:fldCharType="end"/>
            </w:r>
          </w:hyperlink>
        </w:p>
        <w:p w14:paraId="2A937907" w14:textId="77777777" w:rsidR="001B3BE5" w:rsidRPr="00992AEC" w:rsidRDefault="0017436C">
          <w:pPr>
            <w:pStyle w:val="Saturs1"/>
            <w:rPr>
              <w:rFonts w:asciiTheme="minorHAnsi" w:eastAsiaTheme="minorEastAsia" w:hAnsiTheme="minorHAnsi" w:cstheme="minorBidi"/>
              <w:b w:val="0"/>
              <w:sz w:val="26"/>
              <w:szCs w:val="26"/>
            </w:rPr>
          </w:pPr>
          <w:hyperlink w:anchor="_Toc11766263" w:history="1">
            <w:r w:rsidR="001B3BE5" w:rsidRPr="00992AEC">
              <w:rPr>
                <w:rStyle w:val="Hipersaite"/>
                <w:sz w:val="26"/>
                <w:szCs w:val="26"/>
              </w:rPr>
              <w:t>4. Politikas rezultatīvie rādītāji</w:t>
            </w:r>
            <w:r w:rsidR="001B3BE5" w:rsidRPr="00992AEC">
              <w:rPr>
                <w:webHidden/>
                <w:sz w:val="26"/>
                <w:szCs w:val="26"/>
              </w:rPr>
              <w:tab/>
            </w:r>
            <w:r w:rsidR="001B3BE5" w:rsidRPr="00992AEC">
              <w:rPr>
                <w:webHidden/>
                <w:sz w:val="26"/>
                <w:szCs w:val="26"/>
              </w:rPr>
              <w:fldChar w:fldCharType="begin"/>
            </w:r>
            <w:r w:rsidR="001B3BE5" w:rsidRPr="00992AEC">
              <w:rPr>
                <w:webHidden/>
                <w:sz w:val="26"/>
                <w:szCs w:val="26"/>
              </w:rPr>
              <w:instrText xml:space="preserve"> PAGEREF _Toc11766263 \h </w:instrText>
            </w:r>
            <w:r w:rsidR="001B3BE5" w:rsidRPr="00992AEC">
              <w:rPr>
                <w:webHidden/>
                <w:sz w:val="26"/>
                <w:szCs w:val="26"/>
              </w:rPr>
            </w:r>
            <w:r w:rsidR="001B3BE5" w:rsidRPr="00992AEC">
              <w:rPr>
                <w:webHidden/>
                <w:sz w:val="26"/>
                <w:szCs w:val="26"/>
              </w:rPr>
              <w:fldChar w:fldCharType="separate"/>
            </w:r>
            <w:r w:rsidR="00934FB0">
              <w:rPr>
                <w:webHidden/>
                <w:sz w:val="26"/>
                <w:szCs w:val="26"/>
              </w:rPr>
              <w:t>36</w:t>
            </w:r>
            <w:r w:rsidR="001B3BE5" w:rsidRPr="00992AEC">
              <w:rPr>
                <w:webHidden/>
                <w:sz w:val="26"/>
                <w:szCs w:val="26"/>
              </w:rPr>
              <w:fldChar w:fldCharType="end"/>
            </w:r>
          </w:hyperlink>
        </w:p>
        <w:p w14:paraId="7696BD42" w14:textId="77777777" w:rsidR="001B3BE5" w:rsidRPr="00992AEC" w:rsidRDefault="0017436C">
          <w:pPr>
            <w:pStyle w:val="Saturs1"/>
            <w:rPr>
              <w:rFonts w:asciiTheme="minorHAnsi" w:eastAsiaTheme="minorEastAsia" w:hAnsiTheme="minorHAnsi" w:cstheme="minorBidi"/>
              <w:b w:val="0"/>
              <w:sz w:val="26"/>
              <w:szCs w:val="26"/>
            </w:rPr>
          </w:pPr>
          <w:hyperlink w:anchor="_Toc11766264" w:history="1">
            <w:r w:rsidR="001B3BE5" w:rsidRPr="00992AEC">
              <w:rPr>
                <w:rStyle w:val="Hipersaite"/>
                <w:sz w:val="26"/>
                <w:szCs w:val="26"/>
              </w:rPr>
              <w:t xml:space="preserve">5. </w:t>
            </w:r>
            <w:r w:rsidR="001B3BE5" w:rsidRPr="00992AEC">
              <w:rPr>
                <w:rStyle w:val="Hipersaite"/>
                <w:rFonts w:ascii="Cambria" w:eastAsia="Times New Roman" w:hAnsi="Cambria"/>
                <w:sz w:val="26"/>
                <w:szCs w:val="26"/>
              </w:rPr>
              <w:t>Sabiedrības integrācijas jomas Rīgas pilsētas pašvaldībā SVID analīze</w:t>
            </w:r>
            <w:r w:rsidR="001B3BE5" w:rsidRPr="00992AEC">
              <w:rPr>
                <w:webHidden/>
                <w:sz w:val="26"/>
                <w:szCs w:val="26"/>
              </w:rPr>
              <w:tab/>
            </w:r>
            <w:r w:rsidR="001B3BE5" w:rsidRPr="00992AEC">
              <w:rPr>
                <w:webHidden/>
                <w:sz w:val="26"/>
                <w:szCs w:val="26"/>
              </w:rPr>
              <w:fldChar w:fldCharType="begin"/>
            </w:r>
            <w:r w:rsidR="001B3BE5" w:rsidRPr="00992AEC">
              <w:rPr>
                <w:webHidden/>
                <w:sz w:val="26"/>
                <w:szCs w:val="26"/>
              </w:rPr>
              <w:instrText xml:space="preserve"> PAGEREF _Toc11766264 \h </w:instrText>
            </w:r>
            <w:r w:rsidR="001B3BE5" w:rsidRPr="00992AEC">
              <w:rPr>
                <w:webHidden/>
                <w:sz w:val="26"/>
                <w:szCs w:val="26"/>
              </w:rPr>
            </w:r>
            <w:r w:rsidR="001B3BE5" w:rsidRPr="00992AEC">
              <w:rPr>
                <w:webHidden/>
                <w:sz w:val="26"/>
                <w:szCs w:val="26"/>
              </w:rPr>
              <w:fldChar w:fldCharType="separate"/>
            </w:r>
            <w:r w:rsidR="00934FB0">
              <w:rPr>
                <w:webHidden/>
                <w:sz w:val="26"/>
                <w:szCs w:val="26"/>
              </w:rPr>
              <w:t>38</w:t>
            </w:r>
            <w:r w:rsidR="001B3BE5" w:rsidRPr="00992AEC">
              <w:rPr>
                <w:webHidden/>
                <w:sz w:val="26"/>
                <w:szCs w:val="26"/>
              </w:rPr>
              <w:fldChar w:fldCharType="end"/>
            </w:r>
          </w:hyperlink>
        </w:p>
        <w:p w14:paraId="0FE78444" w14:textId="77777777" w:rsidR="001B3BE5" w:rsidRPr="00992AEC" w:rsidRDefault="0017436C">
          <w:pPr>
            <w:pStyle w:val="Saturs1"/>
            <w:rPr>
              <w:rFonts w:asciiTheme="minorHAnsi" w:eastAsiaTheme="minorEastAsia" w:hAnsiTheme="minorHAnsi" w:cstheme="minorBidi"/>
              <w:b w:val="0"/>
              <w:sz w:val="26"/>
              <w:szCs w:val="26"/>
            </w:rPr>
          </w:pPr>
          <w:hyperlink w:anchor="_Toc11766265" w:history="1">
            <w:r w:rsidR="001B3BE5" w:rsidRPr="00992AEC">
              <w:rPr>
                <w:rStyle w:val="Hipersaite"/>
                <w:sz w:val="26"/>
                <w:szCs w:val="26"/>
              </w:rPr>
              <w:t>6. P</w:t>
            </w:r>
            <w:r w:rsidR="008D4C7B" w:rsidRPr="00992AEC">
              <w:rPr>
                <w:rStyle w:val="Hipersaite"/>
                <w:sz w:val="26"/>
                <w:szCs w:val="26"/>
              </w:rPr>
              <w:t>amatnostādņu</w:t>
            </w:r>
            <w:r w:rsidR="001B3BE5" w:rsidRPr="00992AEC">
              <w:rPr>
                <w:rStyle w:val="Hipersaite"/>
                <w:sz w:val="26"/>
                <w:szCs w:val="26"/>
              </w:rPr>
              <w:t xml:space="preserve"> īstenošanas uzraudzības un novērtēšanas kārtība</w:t>
            </w:r>
            <w:r w:rsidR="001B3BE5" w:rsidRPr="00992AEC">
              <w:rPr>
                <w:webHidden/>
                <w:sz w:val="26"/>
                <w:szCs w:val="26"/>
              </w:rPr>
              <w:tab/>
            </w:r>
            <w:r w:rsidR="001B3BE5" w:rsidRPr="00992AEC">
              <w:rPr>
                <w:webHidden/>
                <w:sz w:val="26"/>
                <w:szCs w:val="26"/>
              </w:rPr>
              <w:fldChar w:fldCharType="begin"/>
            </w:r>
            <w:r w:rsidR="001B3BE5" w:rsidRPr="00992AEC">
              <w:rPr>
                <w:webHidden/>
                <w:sz w:val="26"/>
                <w:szCs w:val="26"/>
              </w:rPr>
              <w:instrText xml:space="preserve"> PAGEREF _Toc11766265 \h </w:instrText>
            </w:r>
            <w:r w:rsidR="001B3BE5" w:rsidRPr="00992AEC">
              <w:rPr>
                <w:webHidden/>
                <w:sz w:val="26"/>
                <w:szCs w:val="26"/>
              </w:rPr>
            </w:r>
            <w:r w:rsidR="001B3BE5" w:rsidRPr="00992AEC">
              <w:rPr>
                <w:webHidden/>
                <w:sz w:val="26"/>
                <w:szCs w:val="26"/>
              </w:rPr>
              <w:fldChar w:fldCharType="separate"/>
            </w:r>
            <w:r w:rsidR="00934FB0">
              <w:rPr>
                <w:webHidden/>
                <w:sz w:val="26"/>
                <w:szCs w:val="26"/>
              </w:rPr>
              <w:t>39</w:t>
            </w:r>
            <w:r w:rsidR="001B3BE5" w:rsidRPr="00992AEC">
              <w:rPr>
                <w:webHidden/>
                <w:sz w:val="26"/>
                <w:szCs w:val="26"/>
              </w:rPr>
              <w:fldChar w:fldCharType="end"/>
            </w:r>
          </w:hyperlink>
        </w:p>
        <w:p w14:paraId="3FC9DEC6" w14:textId="77777777" w:rsidR="001B3BE5" w:rsidRPr="00992AEC" w:rsidRDefault="0017436C">
          <w:pPr>
            <w:pStyle w:val="Saturs1"/>
            <w:rPr>
              <w:rFonts w:asciiTheme="minorHAnsi" w:eastAsiaTheme="minorEastAsia" w:hAnsiTheme="minorHAnsi" w:cstheme="minorBidi"/>
              <w:b w:val="0"/>
              <w:sz w:val="26"/>
              <w:szCs w:val="26"/>
            </w:rPr>
          </w:pPr>
          <w:hyperlink w:anchor="_Toc11766266" w:history="1">
            <w:r w:rsidR="001B3BE5" w:rsidRPr="00992AEC">
              <w:rPr>
                <w:rStyle w:val="Hipersaite"/>
                <w:sz w:val="26"/>
                <w:szCs w:val="26"/>
              </w:rPr>
              <w:t>Pielikums</w:t>
            </w:r>
            <w:r w:rsidR="001B3BE5" w:rsidRPr="00992AEC">
              <w:rPr>
                <w:webHidden/>
                <w:sz w:val="26"/>
                <w:szCs w:val="26"/>
              </w:rPr>
              <w:tab/>
            </w:r>
            <w:r w:rsidR="001B3BE5" w:rsidRPr="00992AEC">
              <w:rPr>
                <w:webHidden/>
                <w:sz w:val="26"/>
                <w:szCs w:val="26"/>
              </w:rPr>
              <w:fldChar w:fldCharType="begin"/>
            </w:r>
            <w:r w:rsidR="001B3BE5" w:rsidRPr="00992AEC">
              <w:rPr>
                <w:webHidden/>
                <w:sz w:val="26"/>
                <w:szCs w:val="26"/>
              </w:rPr>
              <w:instrText xml:space="preserve"> PAGEREF _Toc11766266 \h </w:instrText>
            </w:r>
            <w:r w:rsidR="001B3BE5" w:rsidRPr="00992AEC">
              <w:rPr>
                <w:webHidden/>
                <w:sz w:val="26"/>
                <w:szCs w:val="26"/>
              </w:rPr>
            </w:r>
            <w:r w:rsidR="001B3BE5" w:rsidRPr="00992AEC">
              <w:rPr>
                <w:webHidden/>
                <w:sz w:val="26"/>
                <w:szCs w:val="26"/>
              </w:rPr>
              <w:fldChar w:fldCharType="separate"/>
            </w:r>
            <w:r w:rsidR="00934FB0">
              <w:rPr>
                <w:webHidden/>
                <w:sz w:val="26"/>
                <w:szCs w:val="26"/>
              </w:rPr>
              <w:t>41</w:t>
            </w:r>
            <w:r w:rsidR="001B3BE5" w:rsidRPr="00992AEC">
              <w:rPr>
                <w:webHidden/>
                <w:sz w:val="26"/>
                <w:szCs w:val="26"/>
              </w:rPr>
              <w:fldChar w:fldCharType="end"/>
            </w:r>
          </w:hyperlink>
        </w:p>
        <w:p w14:paraId="3E742301" w14:textId="77777777" w:rsidR="002E3ECB" w:rsidRPr="00992AEC" w:rsidRDefault="00D701D8">
          <w:pPr>
            <w:rPr>
              <w:sz w:val="26"/>
              <w:szCs w:val="26"/>
            </w:rPr>
          </w:pPr>
          <w:r w:rsidRPr="00992AEC">
            <w:rPr>
              <w:sz w:val="26"/>
              <w:szCs w:val="26"/>
            </w:rPr>
            <w:fldChar w:fldCharType="end"/>
          </w:r>
        </w:p>
      </w:sdtContent>
    </w:sdt>
    <w:p w14:paraId="086FA560" w14:textId="77777777" w:rsidR="002E3ECB" w:rsidRPr="00992AEC" w:rsidRDefault="002E3ECB">
      <w:pPr>
        <w:rPr>
          <w:rFonts w:asciiTheme="majorHAnsi" w:eastAsiaTheme="majorEastAsia" w:hAnsiTheme="majorHAnsi" w:cstheme="majorBidi"/>
          <w:b/>
          <w:bCs/>
          <w:color w:val="000000" w:themeColor="text1"/>
          <w:sz w:val="26"/>
          <w:szCs w:val="26"/>
        </w:rPr>
      </w:pPr>
    </w:p>
    <w:p w14:paraId="3E27F658" w14:textId="77777777" w:rsidR="002E3ECB" w:rsidRPr="00992AEC" w:rsidRDefault="002E3ECB">
      <w:pPr>
        <w:rPr>
          <w:rFonts w:asciiTheme="majorHAnsi" w:eastAsiaTheme="majorEastAsia" w:hAnsiTheme="majorHAnsi" w:cstheme="majorBidi"/>
          <w:b/>
          <w:bCs/>
          <w:color w:val="000000" w:themeColor="text1"/>
          <w:sz w:val="26"/>
          <w:szCs w:val="26"/>
        </w:rPr>
      </w:pPr>
      <w:r w:rsidRPr="00992AEC">
        <w:br w:type="page"/>
      </w:r>
    </w:p>
    <w:p w14:paraId="1E2256BA" w14:textId="77777777" w:rsidR="00BD15E9" w:rsidRPr="00992AEC" w:rsidRDefault="00BD15E9" w:rsidP="002E3ECB">
      <w:pPr>
        <w:pStyle w:val="Virsraksts2"/>
        <w:rPr>
          <w:rFonts w:ascii="Times New Roman" w:hAnsi="Times New Roman" w:cs="Times New Roman"/>
        </w:rPr>
      </w:pPr>
      <w:bookmarkStart w:id="0" w:name="_Toc11766248"/>
      <w:r w:rsidRPr="00992AEC">
        <w:rPr>
          <w:rFonts w:ascii="Times New Roman" w:hAnsi="Times New Roman" w:cs="Times New Roman"/>
        </w:rPr>
        <w:lastRenderedPageBreak/>
        <w:t>Dokumentā lietotie saīsinājumi</w:t>
      </w:r>
      <w:bookmarkEnd w:id="0"/>
    </w:p>
    <w:p w14:paraId="2665DF5C" w14:textId="77777777" w:rsidR="00BD15E9" w:rsidRPr="00992AEC" w:rsidRDefault="00BD15E9" w:rsidP="00BD15E9">
      <w:pPr>
        <w:rPr>
          <w:sz w:val="26"/>
          <w:szCs w:val="26"/>
        </w:rPr>
      </w:pPr>
    </w:p>
    <w:p w14:paraId="2D369255" w14:textId="77777777" w:rsidR="00FB4D2A" w:rsidRPr="00992AEC" w:rsidRDefault="00FB4D2A" w:rsidP="00BD7A2F">
      <w:pPr>
        <w:spacing w:line="360" w:lineRule="auto"/>
        <w:jc w:val="both"/>
        <w:rPr>
          <w:sz w:val="26"/>
          <w:szCs w:val="26"/>
        </w:rPr>
      </w:pPr>
      <w:r w:rsidRPr="00992AEC">
        <w:rPr>
          <w:sz w:val="26"/>
          <w:szCs w:val="26"/>
        </w:rPr>
        <w:t>ES – Eiropas Savienība</w:t>
      </w:r>
    </w:p>
    <w:p w14:paraId="21988C6A" w14:textId="77777777" w:rsidR="00FB4D2A" w:rsidRPr="00992AEC" w:rsidRDefault="00FB4D2A" w:rsidP="00BD7A2F">
      <w:pPr>
        <w:spacing w:line="360" w:lineRule="auto"/>
        <w:jc w:val="both"/>
        <w:rPr>
          <w:sz w:val="26"/>
          <w:szCs w:val="26"/>
        </w:rPr>
      </w:pPr>
      <w:r w:rsidRPr="00992AEC">
        <w:rPr>
          <w:sz w:val="26"/>
          <w:szCs w:val="26"/>
        </w:rPr>
        <w:t xml:space="preserve">EEZ – Eiropas </w:t>
      </w:r>
      <w:r w:rsidR="00B13E9C" w:rsidRPr="00992AEC">
        <w:rPr>
          <w:sz w:val="26"/>
          <w:szCs w:val="26"/>
        </w:rPr>
        <w:t>E</w:t>
      </w:r>
      <w:r w:rsidRPr="00992AEC">
        <w:rPr>
          <w:sz w:val="26"/>
          <w:szCs w:val="26"/>
        </w:rPr>
        <w:t>konom</w:t>
      </w:r>
      <w:r w:rsidR="00B13E9C" w:rsidRPr="00992AEC">
        <w:rPr>
          <w:sz w:val="26"/>
          <w:szCs w:val="26"/>
        </w:rPr>
        <w:t>i</w:t>
      </w:r>
      <w:r w:rsidRPr="00992AEC">
        <w:rPr>
          <w:sz w:val="26"/>
          <w:szCs w:val="26"/>
        </w:rPr>
        <w:t>k</w:t>
      </w:r>
      <w:r w:rsidR="00B13E9C" w:rsidRPr="00992AEC">
        <w:rPr>
          <w:sz w:val="26"/>
          <w:szCs w:val="26"/>
        </w:rPr>
        <w:t>as</w:t>
      </w:r>
      <w:r w:rsidRPr="00992AEC">
        <w:rPr>
          <w:sz w:val="26"/>
          <w:szCs w:val="26"/>
        </w:rPr>
        <w:t xml:space="preserve"> zona</w:t>
      </w:r>
    </w:p>
    <w:p w14:paraId="744F878F" w14:textId="77777777" w:rsidR="00404E2D" w:rsidRPr="00992AEC" w:rsidRDefault="00404E2D" w:rsidP="00BD7A2F">
      <w:pPr>
        <w:spacing w:line="360" w:lineRule="auto"/>
        <w:jc w:val="both"/>
        <w:rPr>
          <w:sz w:val="26"/>
          <w:szCs w:val="26"/>
        </w:rPr>
      </w:pPr>
      <w:r w:rsidRPr="00992AEC">
        <w:rPr>
          <w:sz w:val="26"/>
          <w:szCs w:val="26"/>
        </w:rPr>
        <w:t>IKSD – Rīgas domes Izglītības, kultūras un sporta departaments</w:t>
      </w:r>
    </w:p>
    <w:p w14:paraId="2A107CF9" w14:textId="77777777" w:rsidR="00F42D30" w:rsidRPr="00992AEC" w:rsidRDefault="00F42D30" w:rsidP="00BD7A2F">
      <w:pPr>
        <w:spacing w:line="360" w:lineRule="auto"/>
        <w:jc w:val="both"/>
        <w:rPr>
          <w:sz w:val="26"/>
          <w:szCs w:val="26"/>
        </w:rPr>
      </w:pPr>
      <w:r w:rsidRPr="00992AEC">
        <w:rPr>
          <w:sz w:val="26"/>
          <w:szCs w:val="26"/>
        </w:rPr>
        <w:t>LVA – Latviešu valodas aģentūra</w:t>
      </w:r>
    </w:p>
    <w:p w14:paraId="55973865" w14:textId="77777777" w:rsidR="00404E2D" w:rsidRPr="00992AEC" w:rsidRDefault="00404E2D" w:rsidP="00BD7A2F">
      <w:pPr>
        <w:spacing w:line="360" w:lineRule="auto"/>
        <w:jc w:val="both"/>
        <w:rPr>
          <w:sz w:val="26"/>
          <w:szCs w:val="26"/>
        </w:rPr>
      </w:pPr>
      <w:r w:rsidRPr="00992AEC">
        <w:rPr>
          <w:sz w:val="26"/>
          <w:szCs w:val="26"/>
        </w:rPr>
        <w:t>LD – Rīgas domes Labklājības departaments</w:t>
      </w:r>
    </w:p>
    <w:p w14:paraId="255B4FA9" w14:textId="77777777" w:rsidR="00915BAF" w:rsidRPr="00992AEC" w:rsidRDefault="00E96BED" w:rsidP="00BD7A2F">
      <w:pPr>
        <w:spacing w:line="360" w:lineRule="auto"/>
        <w:jc w:val="both"/>
        <w:rPr>
          <w:sz w:val="26"/>
          <w:szCs w:val="26"/>
        </w:rPr>
      </w:pPr>
      <w:r w:rsidRPr="00992AEC">
        <w:rPr>
          <w:sz w:val="26"/>
          <w:szCs w:val="26"/>
        </w:rPr>
        <w:t>N</w:t>
      </w:r>
      <w:r w:rsidR="00915BAF" w:rsidRPr="00992AEC">
        <w:rPr>
          <w:sz w:val="26"/>
          <w:szCs w:val="26"/>
        </w:rPr>
        <w:t xml:space="preserve">P </w:t>
      </w:r>
      <w:r w:rsidR="00E3638B" w:rsidRPr="00992AEC">
        <w:rPr>
          <w:sz w:val="26"/>
          <w:szCs w:val="26"/>
        </w:rPr>
        <w:t>–</w:t>
      </w:r>
      <w:r w:rsidR="00915BAF" w:rsidRPr="00992AEC">
        <w:rPr>
          <w:sz w:val="26"/>
          <w:szCs w:val="26"/>
        </w:rPr>
        <w:t xml:space="preserve"> Nacionālās identitātes, pilsoniskās sabiedrības un integrācijas politikas pamatnostādnes 2012.– 2018.gadam</w:t>
      </w:r>
    </w:p>
    <w:p w14:paraId="3B0BDF7C" w14:textId="77777777" w:rsidR="0091475B" w:rsidRPr="00992AEC" w:rsidRDefault="0091475B" w:rsidP="00BD7A2F">
      <w:pPr>
        <w:spacing w:line="360" w:lineRule="auto"/>
        <w:jc w:val="both"/>
        <w:rPr>
          <w:sz w:val="26"/>
          <w:szCs w:val="26"/>
        </w:rPr>
      </w:pPr>
      <w:r w:rsidRPr="00992AEC">
        <w:rPr>
          <w:sz w:val="26"/>
          <w:szCs w:val="26"/>
        </w:rPr>
        <w:t xml:space="preserve">NVO – nevalstiskās organizācijas </w:t>
      </w:r>
    </w:p>
    <w:p w14:paraId="518970C3" w14:textId="77777777" w:rsidR="0091475B" w:rsidRPr="00992AEC" w:rsidRDefault="0091475B" w:rsidP="00BD7A2F">
      <w:pPr>
        <w:spacing w:line="360" w:lineRule="auto"/>
        <w:jc w:val="both"/>
        <w:rPr>
          <w:sz w:val="26"/>
          <w:szCs w:val="26"/>
        </w:rPr>
      </w:pPr>
      <w:r w:rsidRPr="00992AEC">
        <w:rPr>
          <w:sz w:val="26"/>
          <w:szCs w:val="26"/>
        </w:rPr>
        <w:t>PAD – Rīgas domes Pilsētas attīstības departaments</w:t>
      </w:r>
    </w:p>
    <w:p w14:paraId="20B7C514" w14:textId="77777777" w:rsidR="00CE7EB7" w:rsidRPr="00992AEC" w:rsidRDefault="00546773" w:rsidP="00BD7A2F">
      <w:pPr>
        <w:spacing w:line="360" w:lineRule="auto"/>
        <w:jc w:val="both"/>
        <w:rPr>
          <w:sz w:val="26"/>
          <w:szCs w:val="26"/>
        </w:rPr>
      </w:pPr>
      <w:r w:rsidRPr="00992AEC">
        <w:rPr>
          <w:sz w:val="26"/>
          <w:szCs w:val="26"/>
        </w:rPr>
        <w:t>P</w:t>
      </w:r>
      <w:r w:rsidR="00807E3A" w:rsidRPr="00992AEC">
        <w:rPr>
          <w:sz w:val="26"/>
          <w:szCs w:val="26"/>
        </w:rPr>
        <w:t>amatnostādnes</w:t>
      </w:r>
      <w:r w:rsidRPr="00992AEC">
        <w:rPr>
          <w:sz w:val="26"/>
          <w:szCs w:val="26"/>
        </w:rPr>
        <w:t xml:space="preserve"> </w:t>
      </w:r>
      <w:r w:rsidR="00E3638B" w:rsidRPr="00992AEC">
        <w:rPr>
          <w:sz w:val="26"/>
          <w:szCs w:val="26"/>
        </w:rPr>
        <w:t xml:space="preserve">– </w:t>
      </w:r>
      <w:r w:rsidRPr="00992AEC">
        <w:rPr>
          <w:sz w:val="26"/>
          <w:szCs w:val="26"/>
        </w:rPr>
        <w:t xml:space="preserve">Rīgas pilsētas sabiedrības integrācijas </w:t>
      </w:r>
      <w:r w:rsidR="00807E3A" w:rsidRPr="00992AEC">
        <w:rPr>
          <w:sz w:val="26"/>
          <w:szCs w:val="26"/>
        </w:rPr>
        <w:t xml:space="preserve">pamatnostādnes </w:t>
      </w:r>
      <w:r w:rsidR="00BD7A2F" w:rsidRPr="00992AEC">
        <w:rPr>
          <w:sz w:val="26"/>
          <w:szCs w:val="26"/>
        </w:rPr>
        <w:br/>
      </w:r>
      <w:r w:rsidRPr="00992AEC">
        <w:rPr>
          <w:sz w:val="26"/>
          <w:szCs w:val="26"/>
        </w:rPr>
        <w:t>2019.</w:t>
      </w:r>
      <w:r w:rsidR="00BD7A2F" w:rsidRPr="00992AEC">
        <w:rPr>
          <w:sz w:val="26"/>
          <w:szCs w:val="26"/>
        </w:rPr>
        <w:t>–</w:t>
      </w:r>
      <w:r w:rsidRPr="00992AEC">
        <w:rPr>
          <w:sz w:val="26"/>
          <w:szCs w:val="26"/>
        </w:rPr>
        <w:t>2024.gadam</w:t>
      </w:r>
      <w:r w:rsidR="00CE7EB7" w:rsidRPr="00992AEC">
        <w:rPr>
          <w:sz w:val="26"/>
          <w:szCs w:val="26"/>
        </w:rPr>
        <w:t xml:space="preserve"> </w:t>
      </w:r>
    </w:p>
    <w:p w14:paraId="45105ABF" w14:textId="77777777" w:rsidR="00CE7EB7" w:rsidRPr="00992AEC" w:rsidRDefault="00CE7EB7" w:rsidP="00BD7A2F">
      <w:pPr>
        <w:spacing w:line="360" w:lineRule="auto"/>
        <w:jc w:val="both"/>
        <w:rPr>
          <w:sz w:val="26"/>
          <w:szCs w:val="26"/>
        </w:rPr>
      </w:pPr>
      <w:r w:rsidRPr="00992AEC">
        <w:rPr>
          <w:sz w:val="26"/>
          <w:szCs w:val="26"/>
        </w:rPr>
        <w:t>PMLP – Pilsonības un migrācijas lietu pārvalde</w:t>
      </w:r>
    </w:p>
    <w:p w14:paraId="1F7619FF" w14:textId="77777777" w:rsidR="00546773" w:rsidRPr="00992AEC" w:rsidRDefault="00546773" w:rsidP="00BD7A2F">
      <w:pPr>
        <w:spacing w:line="360" w:lineRule="auto"/>
        <w:jc w:val="both"/>
        <w:rPr>
          <w:sz w:val="26"/>
          <w:szCs w:val="26"/>
        </w:rPr>
      </w:pPr>
      <w:r w:rsidRPr="00992AEC">
        <w:rPr>
          <w:sz w:val="26"/>
          <w:szCs w:val="26"/>
        </w:rPr>
        <w:t xml:space="preserve">Programma </w:t>
      </w:r>
      <w:r w:rsidR="00E3638B" w:rsidRPr="00992AEC">
        <w:rPr>
          <w:sz w:val="26"/>
          <w:szCs w:val="26"/>
        </w:rPr>
        <w:t xml:space="preserve">– </w:t>
      </w:r>
      <w:r w:rsidRPr="00992AEC">
        <w:rPr>
          <w:sz w:val="26"/>
          <w:szCs w:val="26"/>
        </w:rPr>
        <w:t>Rīgas pilsētas sabiedrības integrācijas programma 2012.</w:t>
      </w:r>
      <w:r w:rsidR="00BD7A2F" w:rsidRPr="00992AEC">
        <w:rPr>
          <w:sz w:val="26"/>
          <w:szCs w:val="26"/>
        </w:rPr>
        <w:t>–</w:t>
      </w:r>
      <w:r w:rsidRPr="00992AEC">
        <w:rPr>
          <w:sz w:val="26"/>
          <w:szCs w:val="26"/>
        </w:rPr>
        <w:t>2017.gadam</w:t>
      </w:r>
    </w:p>
    <w:p w14:paraId="10CFFF7E" w14:textId="77777777" w:rsidR="00BD15E9" w:rsidRPr="00992AEC" w:rsidRDefault="00BD15E9" w:rsidP="00BD7A2F">
      <w:pPr>
        <w:spacing w:line="360" w:lineRule="auto"/>
        <w:jc w:val="both"/>
        <w:rPr>
          <w:sz w:val="26"/>
          <w:szCs w:val="26"/>
        </w:rPr>
      </w:pPr>
      <w:r w:rsidRPr="00992AEC">
        <w:rPr>
          <w:sz w:val="26"/>
          <w:szCs w:val="26"/>
        </w:rPr>
        <w:t>RCB – Rīgas Centrālā bibliotēka</w:t>
      </w:r>
    </w:p>
    <w:p w14:paraId="16892C90" w14:textId="77777777" w:rsidR="00BD15E9" w:rsidRPr="00992AEC" w:rsidRDefault="00BD15E9" w:rsidP="00BD7A2F">
      <w:pPr>
        <w:spacing w:line="360" w:lineRule="auto"/>
        <w:jc w:val="both"/>
        <w:rPr>
          <w:sz w:val="26"/>
          <w:szCs w:val="26"/>
        </w:rPr>
      </w:pPr>
      <w:r w:rsidRPr="00992AEC">
        <w:rPr>
          <w:sz w:val="26"/>
          <w:szCs w:val="26"/>
        </w:rPr>
        <w:t>RD – Rīgas dome</w:t>
      </w:r>
    </w:p>
    <w:p w14:paraId="277F5519" w14:textId="77777777" w:rsidR="00404E2D" w:rsidRPr="00992AEC" w:rsidRDefault="00404E2D" w:rsidP="00BD7A2F">
      <w:pPr>
        <w:spacing w:line="360" w:lineRule="auto"/>
        <w:jc w:val="both"/>
        <w:rPr>
          <w:sz w:val="26"/>
          <w:szCs w:val="26"/>
        </w:rPr>
      </w:pPr>
      <w:r w:rsidRPr="00992AEC">
        <w:rPr>
          <w:sz w:val="26"/>
          <w:szCs w:val="26"/>
        </w:rPr>
        <w:t xml:space="preserve">RIIMC – Rīgas Izglītības un informatīvi metodiskais centrs </w:t>
      </w:r>
    </w:p>
    <w:p w14:paraId="5AF0702E" w14:textId="77777777" w:rsidR="00404E2D" w:rsidRPr="00992AEC" w:rsidRDefault="00404E2D" w:rsidP="00BD7A2F">
      <w:pPr>
        <w:spacing w:line="360" w:lineRule="auto"/>
        <w:jc w:val="both"/>
        <w:rPr>
          <w:sz w:val="26"/>
          <w:szCs w:val="26"/>
        </w:rPr>
      </w:pPr>
      <w:r w:rsidRPr="00992AEC">
        <w:rPr>
          <w:sz w:val="26"/>
          <w:szCs w:val="26"/>
        </w:rPr>
        <w:t>RSD – Rīgas Sociālais dienests</w:t>
      </w:r>
    </w:p>
    <w:p w14:paraId="550C7538" w14:textId="77777777" w:rsidR="00B3385F" w:rsidRPr="00992AEC" w:rsidRDefault="00B3385F" w:rsidP="00BD7A2F">
      <w:pPr>
        <w:spacing w:line="360" w:lineRule="auto"/>
        <w:jc w:val="both"/>
        <w:rPr>
          <w:sz w:val="26"/>
          <w:szCs w:val="26"/>
        </w:rPr>
      </w:pPr>
      <w:r w:rsidRPr="00992AEC">
        <w:rPr>
          <w:sz w:val="26"/>
          <w:szCs w:val="26"/>
        </w:rPr>
        <w:t xml:space="preserve">SAN </w:t>
      </w:r>
      <w:r w:rsidR="00E3638B" w:rsidRPr="00992AEC">
        <w:rPr>
          <w:sz w:val="26"/>
          <w:szCs w:val="26"/>
        </w:rPr>
        <w:t xml:space="preserve">– </w:t>
      </w:r>
      <w:r w:rsidRPr="00992AEC">
        <w:rPr>
          <w:sz w:val="26"/>
          <w:szCs w:val="26"/>
        </w:rPr>
        <w:t>Rīgas domes Sabiedrisko attiecību nodaļa</w:t>
      </w:r>
    </w:p>
    <w:p w14:paraId="59F9BD62" w14:textId="77777777" w:rsidR="00404E2D" w:rsidRPr="00992AEC" w:rsidRDefault="00404E2D" w:rsidP="00BD7A2F">
      <w:pPr>
        <w:spacing w:line="360" w:lineRule="auto"/>
        <w:jc w:val="both"/>
        <w:rPr>
          <w:sz w:val="26"/>
          <w:szCs w:val="26"/>
        </w:rPr>
      </w:pPr>
      <w:r w:rsidRPr="00992AEC">
        <w:rPr>
          <w:sz w:val="26"/>
          <w:szCs w:val="26"/>
        </w:rPr>
        <w:t>SVID – stipro un vājo pušu, iespēju un draudu analīze</w:t>
      </w:r>
    </w:p>
    <w:p w14:paraId="5CE342D9" w14:textId="77777777" w:rsidR="00BD15E9" w:rsidRPr="00992AEC" w:rsidRDefault="00BD15E9">
      <w:pPr>
        <w:rPr>
          <w:b/>
          <w:sz w:val="28"/>
          <w:szCs w:val="28"/>
        </w:rPr>
      </w:pPr>
      <w:r w:rsidRPr="00992AEC">
        <w:rPr>
          <w:b/>
          <w:sz w:val="28"/>
          <w:szCs w:val="28"/>
        </w:rPr>
        <w:br w:type="page"/>
      </w:r>
    </w:p>
    <w:p w14:paraId="15886E67" w14:textId="77777777" w:rsidR="008A4120" w:rsidRPr="00992AEC" w:rsidRDefault="00FE1EEF" w:rsidP="00CB7180">
      <w:pPr>
        <w:pStyle w:val="Virsraksts1"/>
        <w:rPr>
          <w:rFonts w:ascii="Times New Roman" w:hAnsi="Times New Roman" w:cs="Times New Roman"/>
        </w:rPr>
      </w:pPr>
      <w:bookmarkStart w:id="1" w:name="_Toc11766249"/>
      <w:r w:rsidRPr="00992AEC">
        <w:rPr>
          <w:rFonts w:ascii="Times New Roman" w:hAnsi="Times New Roman" w:cs="Times New Roman"/>
        </w:rPr>
        <w:lastRenderedPageBreak/>
        <w:t>Ievads</w:t>
      </w:r>
      <w:bookmarkEnd w:id="1"/>
    </w:p>
    <w:p w14:paraId="2E002AA7" w14:textId="77777777" w:rsidR="00FB5E5C" w:rsidRPr="00992AEC" w:rsidRDefault="00FB5E5C" w:rsidP="008A4120">
      <w:pPr>
        <w:jc w:val="both"/>
        <w:rPr>
          <w:b/>
          <w:sz w:val="20"/>
        </w:rPr>
      </w:pPr>
    </w:p>
    <w:p w14:paraId="57711C36" w14:textId="77777777" w:rsidR="004B6F55" w:rsidRPr="00992AEC" w:rsidRDefault="00B1564C" w:rsidP="00FD0235">
      <w:pPr>
        <w:ind w:firstLine="720"/>
        <w:jc w:val="both"/>
        <w:rPr>
          <w:sz w:val="26"/>
          <w:szCs w:val="26"/>
        </w:rPr>
      </w:pPr>
      <w:r w:rsidRPr="00992AEC">
        <w:rPr>
          <w:sz w:val="26"/>
          <w:szCs w:val="26"/>
        </w:rPr>
        <w:t>Lai īstenotu mērķtiecīgu sabiedrības integrācijas politiku Rīg</w:t>
      </w:r>
      <w:r w:rsidR="00E3638B" w:rsidRPr="00992AEC">
        <w:rPr>
          <w:sz w:val="26"/>
          <w:szCs w:val="26"/>
        </w:rPr>
        <w:t>ā</w:t>
      </w:r>
      <w:r w:rsidR="00011DE4" w:rsidRPr="00992AEC">
        <w:rPr>
          <w:sz w:val="26"/>
          <w:szCs w:val="26"/>
        </w:rPr>
        <w:t xml:space="preserve"> un </w:t>
      </w:r>
      <w:r w:rsidRPr="00992AEC">
        <w:rPr>
          <w:sz w:val="26"/>
          <w:szCs w:val="26"/>
        </w:rPr>
        <w:t>attīst</w:t>
      </w:r>
      <w:r w:rsidR="00011DE4" w:rsidRPr="00992AEC">
        <w:rPr>
          <w:sz w:val="26"/>
          <w:szCs w:val="26"/>
        </w:rPr>
        <w:t>ītu</w:t>
      </w:r>
      <w:r w:rsidRPr="00992AEC">
        <w:rPr>
          <w:sz w:val="26"/>
          <w:szCs w:val="26"/>
        </w:rPr>
        <w:t xml:space="preserve"> to kā pašvaldības politikas virzienu, </w:t>
      </w:r>
      <w:r w:rsidR="00FE1EEF" w:rsidRPr="00992AEC">
        <w:rPr>
          <w:sz w:val="26"/>
          <w:szCs w:val="26"/>
        </w:rPr>
        <w:t xml:space="preserve">2012.gadā tika </w:t>
      </w:r>
      <w:r w:rsidRPr="00992AEC">
        <w:rPr>
          <w:sz w:val="26"/>
          <w:szCs w:val="26"/>
        </w:rPr>
        <w:t>izstrādāta</w:t>
      </w:r>
      <w:r w:rsidR="00FE1EEF" w:rsidRPr="00992AEC">
        <w:rPr>
          <w:sz w:val="26"/>
          <w:szCs w:val="26"/>
        </w:rPr>
        <w:t xml:space="preserve"> </w:t>
      </w:r>
      <w:r w:rsidR="00E80356" w:rsidRPr="00992AEC">
        <w:rPr>
          <w:sz w:val="26"/>
          <w:szCs w:val="26"/>
        </w:rPr>
        <w:t>“</w:t>
      </w:r>
      <w:r w:rsidR="00FE1EEF" w:rsidRPr="00992AEC">
        <w:rPr>
          <w:sz w:val="26"/>
          <w:szCs w:val="26"/>
        </w:rPr>
        <w:t>Rīgas pilsētas sabiedrības integrācijas programma 2012.</w:t>
      </w:r>
      <w:r w:rsidR="00CE7EB7" w:rsidRPr="00992AEC">
        <w:rPr>
          <w:sz w:val="26"/>
          <w:szCs w:val="26"/>
        </w:rPr>
        <w:t>–</w:t>
      </w:r>
      <w:r w:rsidR="00FE1EEF" w:rsidRPr="00992AEC">
        <w:rPr>
          <w:sz w:val="26"/>
          <w:szCs w:val="26"/>
        </w:rPr>
        <w:t>2017</w:t>
      </w:r>
      <w:r w:rsidR="00915BAF" w:rsidRPr="00992AEC">
        <w:rPr>
          <w:sz w:val="26"/>
          <w:szCs w:val="26"/>
        </w:rPr>
        <w:t>.</w:t>
      </w:r>
      <w:r w:rsidR="00E3638B" w:rsidRPr="00992AEC">
        <w:rPr>
          <w:sz w:val="26"/>
          <w:szCs w:val="26"/>
        </w:rPr>
        <w:t>g</w:t>
      </w:r>
      <w:r w:rsidR="00FE1EEF" w:rsidRPr="00992AEC">
        <w:rPr>
          <w:sz w:val="26"/>
          <w:szCs w:val="26"/>
        </w:rPr>
        <w:t>adam</w:t>
      </w:r>
      <w:r w:rsidR="00E3638B" w:rsidRPr="00992AEC">
        <w:rPr>
          <w:sz w:val="26"/>
          <w:szCs w:val="26"/>
        </w:rPr>
        <w:t>”</w:t>
      </w:r>
      <w:r w:rsidR="00915BAF" w:rsidRPr="00992AEC">
        <w:rPr>
          <w:sz w:val="26"/>
          <w:szCs w:val="26"/>
        </w:rPr>
        <w:t xml:space="preserve"> (turpmāk</w:t>
      </w:r>
      <w:r w:rsidR="00590E04" w:rsidRPr="00992AEC">
        <w:rPr>
          <w:sz w:val="26"/>
          <w:szCs w:val="26"/>
        </w:rPr>
        <w:t xml:space="preserve"> </w:t>
      </w:r>
      <w:r w:rsidR="00CE7EB7" w:rsidRPr="00992AEC">
        <w:rPr>
          <w:sz w:val="26"/>
          <w:szCs w:val="26"/>
        </w:rPr>
        <w:t xml:space="preserve">arī </w:t>
      </w:r>
      <w:r w:rsidR="00915BAF" w:rsidRPr="00992AEC">
        <w:rPr>
          <w:sz w:val="26"/>
          <w:szCs w:val="26"/>
        </w:rPr>
        <w:t>– Programma)</w:t>
      </w:r>
      <w:r w:rsidR="00FE1EEF" w:rsidRPr="00992AEC">
        <w:rPr>
          <w:sz w:val="26"/>
          <w:szCs w:val="26"/>
        </w:rPr>
        <w:t xml:space="preserve"> un </w:t>
      </w:r>
      <w:r w:rsidR="00E80356" w:rsidRPr="00992AEC">
        <w:rPr>
          <w:sz w:val="26"/>
          <w:szCs w:val="26"/>
        </w:rPr>
        <w:t>“</w:t>
      </w:r>
      <w:r w:rsidR="00E3638B" w:rsidRPr="00992AEC">
        <w:rPr>
          <w:sz w:val="26"/>
          <w:szCs w:val="26"/>
        </w:rPr>
        <w:t>R</w:t>
      </w:r>
      <w:r w:rsidR="00FE1EEF" w:rsidRPr="00992AEC">
        <w:rPr>
          <w:sz w:val="26"/>
          <w:szCs w:val="26"/>
        </w:rPr>
        <w:t>īcības plāns 2012.</w:t>
      </w:r>
      <w:r w:rsidR="00CE7EB7" w:rsidRPr="00992AEC">
        <w:rPr>
          <w:sz w:val="26"/>
          <w:szCs w:val="26"/>
        </w:rPr>
        <w:t>–</w:t>
      </w:r>
      <w:r w:rsidR="00FE1EEF" w:rsidRPr="00992AEC">
        <w:rPr>
          <w:sz w:val="26"/>
          <w:szCs w:val="26"/>
        </w:rPr>
        <w:t>2014.gadam</w:t>
      </w:r>
      <w:r w:rsidR="00E3638B" w:rsidRPr="00992AEC">
        <w:rPr>
          <w:sz w:val="26"/>
          <w:szCs w:val="26"/>
        </w:rPr>
        <w:t>” Programmas īstenošanai</w:t>
      </w:r>
      <w:r w:rsidR="00FE1EEF" w:rsidRPr="00992AEC">
        <w:rPr>
          <w:sz w:val="26"/>
          <w:szCs w:val="26"/>
        </w:rPr>
        <w:t xml:space="preserve">, pēcāk arī </w:t>
      </w:r>
      <w:r w:rsidR="00E3638B" w:rsidRPr="00992AEC">
        <w:rPr>
          <w:sz w:val="26"/>
          <w:szCs w:val="26"/>
        </w:rPr>
        <w:t>“R</w:t>
      </w:r>
      <w:r w:rsidRPr="00992AEC">
        <w:rPr>
          <w:sz w:val="26"/>
          <w:szCs w:val="26"/>
        </w:rPr>
        <w:t xml:space="preserve">īcības plāns </w:t>
      </w:r>
      <w:r w:rsidR="00CE7EB7" w:rsidRPr="00992AEC">
        <w:rPr>
          <w:sz w:val="26"/>
          <w:szCs w:val="26"/>
        </w:rPr>
        <w:br/>
      </w:r>
      <w:r w:rsidR="00FE1EEF" w:rsidRPr="00992AEC">
        <w:rPr>
          <w:sz w:val="26"/>
          <w:szCs w:val="26"/>
        </w:rPr>
        <w:t>2015.</w:t>
      </w:r>
      <w:r w:rsidR="00CE7EB7" w:rsidRPr="00992AEC">
        <w:rPr>
          <w:sz w:val="26"/>
          <w:szCs w:val="26"/>
        </w:rPr>
        <w:t>–</w:t>
      </w:r>
      <w:r w:rsidR="00FE1EEF" w:rsidRPr="00992AEC">
        <w:rPr>
          <w:sz w:val="26"/>
          <w:szCs w:val="26"/>
        </w:rPr>
        <w:t>2017.gadam</w:t>
      </w:r>
      <w:r w:rsidR="00E3638B" w:rsidRPr="00992AEC">
        <w:rPr>
          <w:sz w:val="26"/>
          <w:szCs w:val="26"/>
        </w:rPr>
        <w:t>”</w:t>
      </w:r>
      <w:r w:rsidR="00FE1EEF" w:rsidRPr="00992AEC">
        <w:rPr>
          <w:sz w:val="26"/>
          <w:szCs w:val="26"/>
        </w:rPr>
        <w:t xml:space="preserve">. </w:t>
      </w:r>
      <w:r w:rsidR="004B6F55" w:rsidRPr="00992AEC">
        <w:rPr>
          <w:sz w:val="26"/>
          <w:szCs w:val="26"/>
        </w:rPr>
        <w:t>Lai turpinātu iesākto darbu</w:t>
      </w:r>
      <w:r w:rsidR="000F29AE" w:rsidRPr="00992AEC">
        <w:rPr>
          <w:sz w:val="26"/>
          <w:szCs w:val="26"/>
        </w:rPr>
        <w:t xml:space="preserve"> un</w:t>
      </w:r>
      <w:r w:rsidR="004B6F55" w:rsidRPr="00992AEC">
        <w:rPr>
          <w:sz w:val="26"/>
          <w:szCs w:val="26"/>
        </w:rPr>
        <w:t xml:space="preserve"> risinātu </w:t>
      </w:r>
      <w:r w:rsidR="000F29AE" w:rsidRPr="00992AEC">
        <w:rPr>
          <w:sz w:val="26"/>
          <w:szCs w:val="26"/>
        </w:rPr>
        <w:t xml:space="preserve">aktuālos </w:t>
      </w:r>
      <w:r w:rsidR="004B6F55" w:rsidRPr="00992AEC">
        <w:rPr>
          <w:sz w:val="26"/>
          <w:szCs w:val="26"/>
        </w:rPr>
        <w:t>sabiedrības integrācij</w:t>
      </w:r>
      <w:r w:rsidR="000F29AE" w:rsidRPr="00992AEC">
        <w:rPr>
          <w:sz w:val="26"/>
          <w:szCs w:val="26"/>
        </w:rPr>
        <w:t>as jautājumus</w:t>
      </w:r>
      <w:r w:rsidR="00CF7E8E" w:rsidRPr="00992AEC">
        <w:rPr>
          <w:sz w:val="26"/>
          <w:szCs w:val="26"/>
        </w:rPr>
        <w:t xml:space="preserve"> </w:t>
      </w:r>
      <w:r w:rsidR="004B6F55" w:rsidRPr="00992AEC">
        <w:rPr>
          <w:sz w:val="26"/>
          <w:szCs w:val="26"/>
        </w:rPr>
        <w:t>ir nepieciešams plānošanas dokuments nākamajam periodam</w:t>
      </w:r>
      <w:r w:rsidR="003E3FAE" w:rsidRPr="00992AEC">
        <w:rPr>
          <w:sz w:val="26"/>
          <w:szCs w:val="26"/>
        </w:rPr>
        <w:t xml:space="preserve"> </w:t>
      </w:r>
      <w:r w:rsidR="000F29AE" w:rsidRPr="00992AEC">
        <w:rPr>
          <w:sz w:val="26"/>
          <w:szCs w:val="26"/>
        </w:rPr>
        <w:t>–</w:t>
      </w:r>
      <w:r w:rsidR="003E3FAE" w:rsidRPr="00992AEC">
        <w:rPr>
          <w:sz w:val="26"/>
          <w:szCs w:val="26"/>
        </w:rPr>
        <w:t xml:space="preserve"> </w:t>
      </w:r>
      <w:r w:rsidR="00E80356" w:rsidRPr="00992AEC">
        <w:rPr>
          <w:sz w:val="26"/>
          <w:szCs w:val="26"/>
        </w:rPr>
        <w:t>“</w:t>
      </w:r>
      <w:r w:rsidR="003E3FAE" w:rsidRPr="00992AEC">
        <w:rPr>
          <w:sz w:val="26"/>
          <w:szCs w:val="26"/>
        </w:rPr>
        <w:t xml:space="preserve">Rīgas pilsētas sabiedrības integrācijas </w:t>
      </w:r>
      <w:r w:rsidR="008017D0" w:rsidRPr="00992AEC">
        <w:rPr>
          <w:sz w:val="26"/>
          <w:szCs w:val="26"/>
        </w:rPr>
        <w:t xml:space="preserve">pamatnostādnes </w:t>
      </w:r>
      <w:r w:rsidR="003E3FAE" w:rsidRPr="00992AEC">
        <w:rPr>
          <w:sz w:val="26"/>
          <w:szCs w:val="26"/>
        </w:rPr>
        <w:t>201</w:t>
      </w:r>
      <w:r w:rsidR="00B96E6F" w:rsidRPr="00992AEC">
        <w:rPr>
          <w:sz w:val="26"/>
          <w:szCs w:val="26"/>
        </w:rPr>
        <w:t>9</w:t>
      </w:r>
      <w:r w:rsidR="003E3FAE" w:rsidRPr="00992AEC">
        <w:rPr>
          <w:sz w:val="26"/>
          <w:szCs w:val="26"/>
        </w:rPr>
        <w:t>.</w:t>
      </w:r>
      <w:r w:rsidR="00CE7EB7" w:rsidRPr="00992AEC">
        <w:rPr>
          <w:sz w:val="26"/>
          <w:szCs w:val="26"/>
        </w:rPr>
        <w:t>–</w:t>
      </w:r>
      <w:r w:rsidR="003E3FAE" w:rsidRPr="00992AEC">
        <w:rPr>
          <w:sz w:val="26"/>
          <w:szCs w:val="26"/>
        </w:rPr>
        <w:t>202</w:t>
      </w:r>
      <w:r w:rsidR="00B96E6F" w:rsidRPr="00992AEC">
        <w:rPr>
          <w:sz w:val="26"/>
          <w:szCs w:val="26"/>
        </w:rPr>
        <w:t>4</w:t>
      </w:r>
      <w:r w:rsidR="003E3FAE" w:rsidRPr="00992AEC">
        <w:rPr>
          <w:sz w:val="26"/>
          <w:szCs w:val="26"/>
        </w:rPr>
        <w:t>.</w:t>
      </w:r>
      <w:r w:rsidR="00CF7E8E" w:rsidRPr="00992AEC">
        <w:rPr>
          <w:sz w:val="26"/>
          <w:szCs w:val="26"/>
        </w:rPr>
        <w:t>g</w:t>
      </w:r>
      <w:r w:rsidR="003E3FAE" w:rsidRPr="00992AEC">
        <w:rPr>
          <w:sz w:val="26"/>
          <w:szCs w:val="26"/>
        </w:rPr>
        <w:t>adam</w:t>
      </w:r>
      <w:r w:rsidR="000F29AE" w:rsidRPr="00992AEC">
        <w:rPr>
          <w:sz w:val="26"/>
          <w:szCs w:val="26"/>
        </w:rPr>
        <w:t>”</w:t>
      </w:r>
      <w:r w:rsidR="003E3FAE" w:rsidRPr="00992AEC">
        <w:rPr>
          <w:sz w:val="26"/>
          <w:szCs w:val="26"/>
        </w:rPr>
        <w:t xml:space="preserve"> (turpmāk</w:t>
      </w:r>
      <w:r w:rsidR="007445E1" w:rsidRPr="00992AEC">
        <w:rPr>
          <w:sz w:val="26"/>
          <w:szCs w:val="26"/>
        </w:rPr>
        <w:t xml:space="preserve"> </w:t>
      </w:r>
      <w:r w:rsidR="003E3FAE" w:rsidRPr="00992AEC">
        <w:rPr>
          <w:sz w:val="26"/>
          <w:szCs w:val="26"/>
        </w:rPr>
        <w:t>– P</w:t>
      </w:r>
      <w:r w:rsidR="008017D0" w:rsidRPr="00992AEC">
        <w:rPr>
          <w:sz w:val="26"/>
          <w:szCs w:val="26"/>
        </w:rPr>
        <w:t>amatnostādnes</w:t>
      </w:r>
      <w:r w:rsidR="003E3FAE" w:rsidRPr="00992AEC">
        <w:rPr>
          <w:sz w:val="26"/>
          <w:szCs w:val="26"/>
        </w:rPr>
        <w:t>)</w:t>
      </w:r>
      <w:r w:rsidR="004B6F55" w:rsidRPr="00992AEC">
        <w:rPr>
          <w:sz w:val="26"/>
          <w:szCs w:val="26"/>
        </w:rPr>
        <w:t xml:space="preserve">. </w:t>
      </w:r>
      <w:r w:rsidR="00083C2D" w:rsidRPr="00992AEC">
        <w:rPr>
          <w:sz w:val="26"/>
          <w:szCs w:val="26"/>
        </w:rPr>
        <w:t>P</w:t>
      </w:r>
      <w:r w:rsidR="00CE7EB7" w:rsidRPr="00992AEC">
        <w:rPr>
          <w:sz w:val="26"/>
          <w:szCs w:val="26"/>
        </w:rPr>
        <w:t>amatnostādņu</w:t>
      </w:r>
      <w:r w:rsidR="004B15AD" w:rsidRPr="00992AEC">
        <w:rPr>
          <w:sz w:val="26"/>
          <w:szCs w:val="26"/>
        </w:rPr>
        <w:t xml:space="preserve"> nepieciešamību nosaka </w:t>
      </w:r>
      <w:r w:rsidR="00D60CEE" w:rsidRPr="00992AEC">
        <w:rPr>
          <w:sz w:val="26"/>
          <w:szCs w:val="26"/>
        </w:rPr>
        <w:t xml:space="preserve">arī </w:t>
      </w:r>
      <w:r w:rsidR="000F29AE" w:rsidRPr="00992AEC">
        <w:rPr>
          <w:sz w:val="26"/>
          <w:szCs w:val="26"/>
        </w:rPr>
        <w:t xml:space="preserve">valsts </w:t>
      </w:r>
      <w:r w:rsidR="004B15AD" w:rsidRPr="00992AEC">
        <w:rPr>
          <w:sz w:val="26"/>
          <w:szCs w:val="26"/>
        </w:rPr>
        <w:t xml:space="preserve">un pašvaldības līmeņa attīstības un politikas plānošanas dokumenti, </w:t>
      </w:r>
      <w:r w:rsidR="00E94491" w:rsidRPr="00992AEC">
        <w:rPr>
          <w:sz w:val="26"/>
          <w:szCs w:val="26"/>
        </w:rPr>
        <w:t>t</w:t>
      </w:r>
      <w:r w:rsidR="00BD7A2F" w:rsidRPr="00992AEC">
        <w:rPr>
          <w:sz w:val="26"/>
          <w:szCs w:val="26"/>
        </w:rPr>
        <w:t>o</w:t>
      </w:r>
      <w:r w:rsidR="00E94491" w:rsidRPr="00992AEC">
        <w:rPr>
          <w:sz w:val="26"/>
          <w:szCs w:val="26"/>
        </w:rPr>
        <w:t xml:space="preserve"> izstrādē ir </w:t>
      </w:r>
      <w:r w:rsidR="00D60CEE" w:rsidRPr="00992AEC">
        <w:rPr>
          <w:sz w:val="26"/>
          <w:szCs w:val="26"/>
        </w:rPr>
        <w:t xml:space="preserve">ņemtas </w:t>
      </w:r>
      <w:r w:rsidR="00E94491" w:rsidRPr="00992AEC">
        <w:rPr>
          <w:sz w:val="26"/>
          <w:szCs w:val="26"/>
        </w:rPr>
        <w:t xml:space="preserve">vērā </w:t>
      </w:r>
      <w:r w:rsidR="00D60CEE" w:rsidRPr="00992AEC">
        <w:rPr>
          <w:sz w:val="26"/>
          <w:szCs w:val="26"/>
        </w:rPr>
        <w:t xml:space="preserve">arī </w:t>
      </w:r>
      <w:r w:rsidR="004B15AD" w:rsidRPr="00992AEC">
        <w:rPr>
          <w:sz w:val="26"/>
          <w:szCs w:val="26"/>
        </w:rPr>
        <w:t>starptautiskās prasības.</w:t>
      </w:r>
    </w:p>
    <w:p w14:paraId="295431C3" w14:textId="77777777" w:rsidR="00981A02" w:rsidRPr="00992AEC" w:rsidRDefault="00981A02" w:rsidP="008A4120">
      <w:pPr>
        <w:jc w:val="both"/>
        <w:rPr>
          <w:sz w:val="20"/>
          <w:szCs w:val="26"/>
        </w:rPr>
      </w:pPr>
    </w:p>
    <w:p w14:paraId="1E05E021" w14:textId="77777777" w:rsidR="005D7AFC" w:rsidRPr="00992AEC" w:rsidRDefault="000F29AE" w:rsidP="00FD0235">
      <w:pPr>
        <w:ind w:firstLine="720"/>
        <w:jc w:val="both"/>
        <w:rPr>
          <w:sz w:val="26"/>
          <w:szCs w:val="26"/>
        </w:rPr>
      </w:pPr>
      <w:r w:rsidRPr="00992AEC">
        <w:rPr>
          <w:sz w:val="26"/>
          <w:szCs w:val="26"/>
        </w:rPr>
        <w:t xml:space="preserve">Latvijas valsts </w:t>
      </w:r>
      <w:r w:rsidR="00444FEB" w:rsidRPr="00992AEC">
        <w:rPr>
          <w:sz w:val="26"/>
          <w:szCs w:val="26"/>
        </w:rPr>
        <w:t>līmeņa nozīmīgākais sabiedrības integrācijas politikas plānošanas dokuments ir</w:t>
      </w:r>
      <w:r w:rsidR="00444FEB" w:rsidRPr="00992AEC">
        <w:rPr>
          <w:color w:val="FF0000"/>
          <w:sz w:val="26"/>
          <w:szCs w:val="26"/>
        </w:rPr>
        <w:t xml:space="preserve"> </w:t>
      </w:r>
      <w:r w:rsidR="00E80356" w:rsidRPr="00992AEC">
        <w:rPr>
          <w:sz w:val="26"/>
          <w:szCs w:val="26"/>
        </w:rPr>
        <w:t>“</w:t>
      </w:r>
      <w:r w:rsidR="00444FEB" w:rsidRPr="00992AEC">
        <w:rPr>
          <w:sz w:val="26"/>
          <w:szCs w:val="26"/>
        </w:rPr>
        <w:t>Nacionālās identitātes, pilsoniskās sabiedrības un integrācijas politikas pamatnostādnes 2012–</w:t>
      </w:r>
      <w:r w:rsidR="00024ACE" w:rsidRPr="00992AEC">
        <w:rPr>
          <w:sz w:val="26"/>
          <w:szCs w:val="26"/>
        </w:rPr>
        <w:t>2018.gadam</w:t>
      </w:r>
      <w:r w:rsidRPr="00992AEC">
        <w:rPr>
          <w:sz w:val="26"/>
          <w:szCs w:val="26"/>
        </w:rPr>
        <w:t>”</w:t>
      </w:r>
      <w:r w:rsidR="00024ACE" w:rsidRPr="00992AEC">
        <w:rPr>
          <w:sz w:val="26"/>
          <w:szCs w:val="26"/>
        </w:rPr>
        <w:t xml:space="preserve"> (turpmāk</w:t>
      </w:r>
      <w:r w:rsidR="00CE7EB7" w:rsidRPr="00992AEC">
        <w:rPr>
          <w:sz w:val="26"/>
          <w:szCs w:val="26"/>
        </w:rPr>
        <w:t xml:space="preserve"> arī</w:t>
      </w:r>
      <w:r w:rsidR="00024ACE" w:rsidRPr="00992AEC">
        <w:rPr>
          <w:sz w:val="26"/>
          <w:szCs w:val="26"/>
        </w:rPr>
        <w:t xml:space="preserve"> – </w:t>
      </w:r>
      <w:r w:rsidR="008017D0" w:rsidRPr="00992AEC">
        <w:rPr>
          <w:sz w:val="26"/>
          <w:szCs w:val="26"/>
        </w:rPr>
        <w:t>N</w:t>
      </w:r>
      <w:r w:rsidR="00024ACE" w:rsidRPr="00992AEC">
        <w:rPr>
          <w:sz w:val="26"/>
          <w:szCs w:val="26"/>
        </w:rPr>
        <w:t xml:space="preserve">P) un 2018.gada jūlijā pieņemtais </w:t>
      </w:r>
      <w:r w:rsidR="00E80356" w:rsidRPr="00992AEC">
        <w:rPr>
          <w:sz w:val="26"/>
          <w:szCs w:val="26"/>
        </w:rPr>
        <w:t>“</w:t>
      </w:r>
      <w:r w:rsidR="00024ACE" w:rsidRPr="00992AEC">
        <w:rPr>
          <w:bCs/>
          <w:sz w:val="26"/>
          <w:szCs w:val="26"/>
        </w:rPr>
        <w:t xml:space="preserve">Nacionālās identitātes, </w:t>
      </w:r>
      <w:r w:rsidR="00444FEB" w:rsidRPr="00992AEC">
        <w:rPr>
          <w:bCs/>
          <w:sz w:val="26"/>
          <w:szCs w:val="26"/>
        </w:rPr>
        <w:t>pilsoniskās sabiedrības un integrācijas politikas īstenošanas</w:t>
      </w:r>
      <w:r w:rsidR="00444FEB" w:rsidRPr="00992AEC">
        <w:rPr>
          <w:b/>
          <w:bCs/>
          <w:sz w:val="26"/>
          <w:szCs w:val="26"/>
        </w:rPr>
        <w:t xml:space="preserve"> </w:t>
      </w:r>
      <w:r w:rsidR="00444FEB" w:rsidRPr="00992AEC">
        <w:rPr>
          <w:sz w:val="26"/>
          <w:szCs w:val="26"/>
        </w:rPr>
        <w:t>plāns 2019.–2020.gadam</w:t>
      </w:r>
      <w:r w:rsidRPr="00992AEC">
        <w:rPr>
          <w:sz w:val="26"/>
          <w:szCs w:val="26"/>
        </w:rPr>
        <w:t>”</w:t>
      </w:r>
      <w:r w:rsidR="00444FEB" w:rsidRPr="00992AEC">
        <w:rPr>
          <w:sz w:val="26"/>
          <w:szCs w:val="26"/>
        </w:rPr>
        <w:t xml:space="preserve">, kas tika izstrādāts, lai nodrošinātu turpinājumu </w:t>
      </w:r>
      <w:r w:rsidR="008017D0" w:rsidRPr="00992AEC">
        <w:rPr>
          <w:sz w:val="26"/>
          <w:szCs w:val="26"/>
        </w:rPr>
        <w:t xml:space="preserve">NP </w:t>
      </w:r>
      <w:r w:rsidR="00444FEB" w:rsidRPr="00992AEC">
        <w:rPr>
          <w:sz w:val="26"/>
          <w:szCs w:val="26"/>
        </w:rPr>
        <w:t xml:space="preserve">noteikto mērķu un rezultatīvo rādītāju sasniegšanai. </w:t>
      </w:r>
      <w:r w:rsidRPr="00992AEC">
        <w:rPr>
          <w:sz w:val="26"/>
          <w:szCs w:val="26"/>
        </w:rPr>
        <w:t>V</w:t>
      </w:r>
      <w:r w:rsidR="00FB5E5C" w:rsidRPr="00992AEC">
        <w:rPr>
          <w:sz w:val="26"/>
          <w:szCs w:val="26"/>
        </w:rPr>
        <w:t xml:space="preserve">eidojot </w:t>
      </w:r>
      <w:r w:rsidR="008017D0" w:rsidRPr="00992AEC">
        <w:rPr>
          <w:sz w:val="26"/>
          <w:szCs w:val="26"/>
        </w:rPr>
        <w:t>Pamatnostādnes</w:t>
      </w:r>
      <w:r w:rsidR="007544B9" w:rsidRPr="00992AEC">
        <w:rPr>
          <w:sz w:val="26"/>
          <w:szCs w:val="26"/>
        </w:rPr>
        <w:t>,</w:t>
      </w:r>
      <w:r w:rsidR="00FB5E5C" w:rsidRPr="00992AEC">
        <w:rPr>
          <w:sz w:val="26"/>
          <w:szCs w:val="26"/>
        </w:rPr>
        <w:t xml:space="preserve"> ir ņemti vērā </w:t>
      </w:r>
      <w:r w:rsidR="008017D0" w:rsidRPr="00992AEC">
        <w:rPr>
          <w:sz w:val="26"/>
          <w:szCs w:val="26"/>
        </w:rPr>
        <w:t>NP</w:t>
      </w:r>
      <w:r w:rsidR="00FB5E5C" w:rsidRPr="00992AEC">
        <w:rPr>
          <w:sz w:val="26"/>
          <w:szCs w:val="26"/>
        </w:rPr>
        <w:t xml:space="preserve"> izvirzītie </w:t>
      </w:r>
      <w:r w:rsidR="00DA07EC" w:rsidRPr="00992AEC">
        <w:rPr>
          <w:sz w:val="26"/>
          <w:szCs w:val="26"/>
        </w:rPr>
        <w:t xml:space="preserve">integrācijas politikas </w:t>
      </w:r>
      <w:r w:rsidR="00FB5E5C" w:rsidRPr="00992AEC">
        <w:rPr>
          <w:sz w:val="26"/>
          <w:szCs w:val="26"/>
        </w:rPr>
        <w:t>mērķi, pamatprincip</w:t>
      </w:r>
      <w:r w:rsidR="005D7AFC" w:rsidRPr="00992AEC">
        <w:rPr>
          <w:sz w:val="26"/>
          <w:szCs w:val="26"/>
        </w:rPr>
        <w:t>i un vērtības</w:t>
      </w:r>
      <w:r w:rsidR="00DA07EC" w:rsidRPr="00992AEC">
        <w:rPr>
          <w:sz w:val="26"/>
          <w:szCs w:val="26"/>
        </w:rPr>
        <w:t>,</w:t>
      </w:r>
      <w:r w:rsidR="005D7AFC" w:rsidRPr="00992AEC">
        <w:rPr>
          <w:sz w:val="26"/>
          <w:szCs w:val="26"/>
        </w:rPr>
        <w:t xml:space="preserve"> t.sk. pilsoniskā līdzdalība un atbildība, latviskās kultūras un mazākumtautību savdabības saglabāšana, atvērtība dažādībai un iecietība pret atšķirīgo, imigrantu grupu iekļaušanās un sabiedrības saliedētība</w:t>
      </w:r>
      <w:r w:rsidR="00FB5E5C" w:rsidRPr="00992AEC">
        <w:rPr>
          <w:sz w:val="26"/>
          <w:szCs w:val="26"/>
        </w:rPr>
        <w:t xml:space="preserve">. </w:t>
      </w:r>
    </w:p>
    <w:p w14:paraId="6274271B" w14:textId="77777777" w:rsidR="000F29AE" w:rsidRPr="00992AEC" w:rsidRDefault="000F29AE" w:rsidP="00FD0235">
      <w:pPr>
        <w:ind w:firstLine="720"/>
        <w:jc w:val="both"/>
        <w:rPr>
          <w:sz w:val="20"/>
          <w:szCs w:val="26"/>
        </w:rPr>
      </w:pPr>
    </w:p>
    <w:p w14:paraId="1D0D1DD6" w14:textId="77777777" w:rsidR="00D24462" w:rsidRPr="00992AEC" w:rsidRDefault="00D60CEE" w:rsidP="00FD0235">
      <w:pPr>
        <w:ind w:firstLine="720"/>
        <w:jc w:val="both"/>
        <w:rPr>
          <w:sz w:val="26"/>
          <w:szCs w:val="26"/>
        </w:rPr>
      </w:pPr>
      <w:r w:rsidRPr="00992AEC">
        <w:rPr>
          <w:sz w:val="26"/>
          <w:szCs w:val="26"/>
        </w:rPr>
        <w:t>Pašvaldības attīstības plānošanas kontekstā s</w:t>
      </w:r>
      <w:r w:rsidR="00D24462" w:rsidRPr="00992AEC">
        <w:rPr>
          <w:sz w:val="26"/>
          <w:szCs w:val="26"/>
        </w:rPr>
        <w:t xml:space="preserve">abiedrības integrācija kā ilgtermiņa </w:t>
      </w:r>
      <w:r w:rsidR="00257334" w:rsidRPr="00992AEC">
        <w:rPr>
          <w:sz w:val="26"/>
          <w:szCs w:val="26"/>
        </w:rPr>
        <w:t xml:space="preserve">attīstības </w:t>
      </w:r>
      <w:r w:rsidR="00D24462" w:rsidRPr="00992AEC">
        <w:rPr>
          <w:sz w:val="26"/>
          <w:szCs w:val="26"/>
        </w:rPr>
        <w:t>mērķ</w:t>
      </w:r>
      <w:r w:rsidR="00D25D57" w:rsidRPr="00992AEC">
        <w:rPr>
          <w:sz w:val="26"/>
          <w:szCs w:val="26"/>
        </w:rPr>
        <w:t xml:space="preserve">u sasniegšanas rīcības virziens </w:t>
      </w:r>
      <w:r w:rsidR="00D24462" w:rsidRPr="00992AEC">
        <w:rPr>
          <w:sz w:val="26"/>
          <w:szCs w:val="26"/>
        </w:rPr>
        <w:t>noteikts</w:t>
      </w:r>
      <w:r w:rsidR="000F29AE" w:rsidRPr="00992AEC">
        <w:rPr>
          <w:sz w:val="26"/>
          <w:szCs w:val="26"/>
        </w:rPr>
        <w:t xml:space="preserve"> plānošanas dokumentā</w:t>
      </w:r>
      <w:r w:rsidR="00D24462" w:rsidRPr="00992AEC">
        <w:rPr>
          <w:sz w:val="26"/>
          <w:szCs w:val="26"/>
        </w:rPr>
        <w:t xml:space="preserve"> </w:t>
      </w:r>
      <w:r w:rsidR="00E80356" w:rsidRPr="00992AEC">
        <w:rPr>
          <w:sz w:val="26"/>
          <w:szCs w:val="26"/>
        </w:rPr>
        <w:t>“</w:t>
      </w:r>
      <w:r w:rsidR="00D24462" w:rsidRPr="00992AEC">
        <w:rPr>
          <w:sz w:val="26"/>
          <w:szCs w:val="26"/>
        </w:rPr>
        <w:t>Rīgas ilgtspējīgas attīstības stratēģij</w:t>
      </w:r>
      <w:r w:rsidR="00CE7EB7" w:rsidRPr="00992AEC">
        <w:rPr>
          <w:sz w:val="26"/>
          <w:szCs w:val="26"/>
        </w:rPr>
        <w:t>a</w:t>
      </w:r>
      <w:r w:rsidR="00D24462" w:rsidRPr="00992AEC">
        <w:rPr>
          <w:sz w:val="26"/>
          <w:szCs w:val="26"/>
        </w:rPr>
        <w:t xml:space="preserve"> līdz 2030.gadam</w:t>
      </w:r>
      <w:r w:rsidR="000F29AE" w:rsidRPr="00992AEC">
        <w:rPr>
          <w:sz w:val="26"/>
          <w:szCs w:val="26"/>
        </w:rPr>
        <w:t>”</w:t>
      </w:r>
      <w:r w:rsidR="00D24462" w:rsidRPr="00992AEC">
        <w:rPr>
          <w:sz w:val="26"/>
          <w:szCs w:val="26"/>
        </w:rPr>
        <w:t xml:space="preserve">. Konkrētas </w:t>
      </w:r>
      <w:r w:rsidR="00D25D57" w:rsidRPr="00992AEC">
        <w:rPr>
          <w:sz w:val="26"/>
          <w:szCs w:val="26"/>
        </w:rPr>
        <w:t xml:space="preserve">šajā </w:t>
      </w:r>
      <w:r w:rsidR="00257334" w:rsidRPr="00992AEC">
        <w:rPr>
          <w:sz w:val="26"/>
          <w:szCs w:val="26"/>
        </w:rPr>
        <w:t xml:space="preserve">un citos ar sabiedrības integrācijas procesu saistītos </w:t>
      </w:r>
      <w:r w:rsidR="00D25D57" w:rsidRPr="00992AEC">
        <w:rPr>
          <w:sz w:val="26"/>
          <w:szCs w:val="26"/>
        </w:rPr>
        <w:t>rīcības virzien</w:t>
      </w:r>
      <w:r w:rsidR="00257334" w:rsidRPr="00992AEC">
        <w:rPr>
          <w:sz w:val="26"/>
          <w:szCs w:val="26"/>
        </w:rPr>
        <w:t>os</w:t>
      </w:r>
      <w:r w:rsidR="00D24462" w:rsidRPr="00992AEC">
        <w:rPr>
          <w:sz w:val="26"/>
          <w:szCs w:val="26"/>
        </w:rPr>
        <w:t xml:space="preserve"> veicamās darbības</w:t>
      </w:r>
      <w:r w:rsidR="00257334" w:rsidRPr="00992AEC">
        <w:rPr>
          <w:sz w:val="26"/>
          <w:szCs w:val="26"/>
        </w:rPr>
        <w:t xml:space="preserve"> un to rezultatīvos rādītājus</w:t>
      </w:r>
      <w:r w:rsidR="00D24462" w:rsidRPr="00992AEC">
        <w:rPr>
          <w:sz w:val="26"/>
          <w:szCs w:val="26"/>
        </w:rPr>
        <w:t xml:space="preserve"> nosaka </w:t>
      </w:r>
      <w:r w:rsidR="00E80356" w:rsidRPr="00992AEC">
        <w:rPr>
          <w:sz w:val="26"/>
          <w:szCs w:val="26"/>
        </w:rPr>
        <w:t>“</w:t>
      </w:r>
      <w:r w:rsidR="00D24462" w:rsidRPr="00992AEC">
        <w:rPr>
          <w:sz w:val="26"/>
          <w:szCs w:val="26"/>
        </w:rPr>
        <w:t>Rīgas attīstības programma 2014.–2020.gadam</w:t>
      </w:r>
      <w:r w:rsidR="000F29AE" w:rsidRPr="00992AEC">
        <w:rPr>
          <w:sz w:val="26"/>
          <w:szCs w:val="26"/>
        </w:rPr>
        <w:t>”</w:t>
      </w:r>
      <w:r w:rsidR="00D24462" w:rsidRPr="00992AEC">
        <w:rPr>
          <w:sz w:val="26"/>
          <w:szCs w:val="26"/>
        </w:rPr>
        <w:t>.</w:t>
      </w:r>
      <w:r w:rsidR="005D7AFC" w:rsidRPr="00992AEC">
        <w:rPr>
          <w:sz w:val="26"/>
          <w:szCs w:val="26"/>
        </w:rPr>
        <w:t xml:space="preserve"> </w:t>
      </w:r>
      <w:r w:rsidR="00E2202D" w:rsidRPr="00992AEC">
        <w:rPr>
          <w:sz w:val="26"/>
          <w:szCs w:val="26"/>
        </w:rPr>
        <w:t>Dokumentā noteikts, ka</w:t>
      </w:r>
      <w:r w:rsidR="00875F09" w:rsidRPr="00992AEC">
        <w:rPr>
          <w:sz w:val="26"/>
          <w:szCs w:val="26"/>
        </w:rPr>
        <w:t xml:space="preserve"> </w:t>
      </w:r>
      <w:r w:rsidR="00E80356" w:rsidRPr="00992AEC">
        <w:rPr>
          <w:sz w:val="26"/>
          <w:szCs w:val="26"/>
        </w:rPr>
        <w:t>“</w:t>
      </w:r>
      <w:r w:rsidR="00E2202D" w:rsidRPr="00992AEC">
        <w:rPr>
          <w:sz w:val="26"/>
          <w:szCs w:val="26"/>
        </w:rPr>
        <w:t>sabiedrības integrācijas virsmērķis galvaspilsētā ir sekmēt saliedētas sabiedrības veidošanos, kurā tiek ievērotas demokrātiskas valsts vērtības un veidota noturīga piederības sajūta Rīgai, nodrošinot augstu sabiedrības locekļu līdzdalības un sadarbības līmeni”</w:t>
      </w:r>
      <w:r w:rsidR="00E2202D" w:rsidRPr="00992AEC">
        <w:rPr>
          <w:rStyle w:val="Vresatsauce"/>
          <w:sz w:val="26"/>
          <w:szCs w:val="26"/>
        </w:rPr>
        <w:footnoteReference w:id="1"/>
      </w:r>
      <w:r w:rsidR="00E2202D" w:rsidRPr="00992AEC">
        <w:rPr>
          <w:sz w:val="26"/>
          <w:szCs w:val="26"/>
        </w:rPr>
        <w:t>.</w:t>
      </w:r>
    </w:p>
    <w:p w14:paraId="1B3E6B38" w14:textId="77777777" w:rsidR="00B1564C" w:rsidRPr="00992AEC" w:rsidRDefault="00B1564C" w:rsidP="008A4120">
      <w:pPr>
        <w:jc w:val="both"/>
        <w:rPr>
          <w:sz w:val="20"/>
          <w:szCs w:val="26"/>
        </w:rPr>
      </w:pPr>
    </w:p>
    <w:p w14:paraId="44A3F9F7" w14:textId="77777777" w:rsidR="00BF3942" w:rsidRPr="00992AEC" w:rsidRDefault="008017D0" w:rsidP="00FD0235">
      <w:pPr>
        <w:ind w:firstLine="720"/>
        <w:jc w:val="both"/>
        <w:rPr>
          <w:sz w:val="26"/>
          <w:szCs w:val="26"/>
        </w:rPr>
      </w:pPr>
      <w:r w:rsidRPr="00992AEC">
        <w:rPr>
          <w:sz w:val="26"/>
          <w:szCs w:val="26"/>
        </w:rPr>
        <w:t>Pamatnostādnēs</w:t>
      </w:r>
      <w:r w:rsidR="004B15AD" w:rsidRPr="00992AEC">
        <w:rPr>
          <w:sz w:val="26"/>
          <w:szCs w:val="26"/>
        </w:rPr>
        <w:t xml:space="preserve"> sabiedrības i</w:t>
      </w:r>
      <w:r w:rsidR="008A4120" w:rsidRPr="00992AEC">
        <w:rPr>
          <w:sz w:val="26"/>
          <w:szCs w:val="26"/>
        </w:rPr>
        <w:t xml:space="preserve">ntegrācija ir </w:t>
      </w:r>
      <w:r w:rsidR="004B15AD" w:rsidRPr="00992AEC">
        <w:rPr>
          <w:sz w:val="26"/>
          <w:szCs w:val="26"/>
        </w:rPr>
        <w:t xml:space="preserve">definēta kā </w:t>
      </w:r>
      <w:r w:rsidR="008A4120" w:rsidRPr="00992AEC">
        <w:rPr>
          <w:b/>
          <w:sz w:val="26"/>
          <w:szCs w:val="26"/>
        </w:rPr>
        <w:t xml:space="preserve">dinamisks divvirzienu process, kurš aptver dažādas sabiedrības dzīves jomas </w:t>
      </w:r>
      <w:r w:rsidR="008A4120" w:rsidRPr="00992AEC">
        <w:rPr>
          <w:sz w:val="26"/>
          <w:szCs w:val="26"/>
        </w:rPr>
        <w:t>(kultūras, izglītības, pilsonisko un sociālo)</w:t>
      </w:r>
      <w:r w:rsidR="008A4120" w:rsidRPr="00992AEC">
        <w:rPr>
          <w:b/>
          <w:sz w:val="26"/>
          <w:szCs w:val="26"/>
        </w:rPr>
        <w:t xml:space="preserve"> un kurā aktīvi un atbildīgi līdzdarbojas daudzveidīgas iedzīvotāju grupas</w:t>
      </w:r>
      <w:r w:rsidR="008A4120" w:rsidRPr="00992AEC">
        <w:rPr>
          <w:sz w:val="26"/>
          <w:szCs w:val="26"/>
        </w:rPr>
        <w:t xml:space="preserve">, savstarpējā sadarbībā ceļot savas dzīves kvalitāti, stiprinot piederības sajūtu Rīgai un veidojot </w:t>
      </w:r>
      <w:r w:rsidR="004975F0" w:rsidRPr="00992AEC">
        <w:rPr>
          <w:sz w:val="26"/>
          <w:szCs w:val="26"/>
        </w:rPr>
        <w:t xml:space="preserve">to kā mūsdienīgu </w:t>
      </w:r>
      <w:r w:rsidR="004B15AD" w:rsidRPr="00992AEC">
        <w:rPr>
          <w:sz w:val="26"/>
          <w:szCs w:val="26"/>
        </w:rPr>
        <w:t xml:space="preserve">un </w:t>
      </w:r>
      <w:r w:rsidR="004975F0" w:rsidRPr="00992AEC">
        <w:rPr>
          <w:sz w:val="26"/>
          <w:szCs w:val="26"/>
        </w:rPr>
        <w:t xml:space="preserve">iekļaujošu </w:t>
      </w:r>
      <w:r w:rsidR="008A4120" w:rsidRPr="00992AEC">
        <w:rPr>
          <w:sz w:val="26"/>
          <w:szCs w:val="26"/>
        </w:rPr>
        <w:t xml:space="preserve">pilsētu. </w:t>
      </w:r>
      <w:r w:rsidR="00BF3942" w:rsidRPr="00992AEC">
        <w:rPr>
          <w:sz w:val="26"/>
          <w:szCs w:val="26"/>
        </w:rPr>
        <w:t xml:space="preserve">Integrācijas </w:t>
      </w:r>
      <w:r w:rsidR="00532940" w:rsidRPr="00992AEC">
        <w:rPr>
          <w:sz w:val="26"/>
          <w:szCs w:val="26"/>
        </w:rPr>
        <w:t xml:space="preserve">politikas </w:t>
      </w:r>
      <w:r w:rsidR="00BF3942" w:rsidRPr="00992AEC">
        <w:rPr>
          <w:sz w:val="26"/>
          <w:szCs w:val="26"/>
        </w:rPr>
        <w:t>galven</w:t>
      </w:r>
      <w:r w:rsidR="00532940" w:rsidRPr="00992AEC">
        <w:rPr>
          <w:sz w:val="26"/>
          <w:szCs w:val="26"/>
        </w:rPr>
        <w:t>ie</w:t>
      </w:r>
      <w:r w:rsidR="00BF3942" w:rsidRPr="00992AEC">
        <w:rPr>
          <w:sz w:val="26"/>
          <w:szCs w:val="26"/>
        </w:rPr>
        <w:t xml:space="preserve"> </w:t>
      </w:r>
      <w:r w:rsidR="00532940" w:rsidRPr="00992AEC">
        <w:rPr>
          <w:b/>
          <w:sz w:val="26"/>
          <w:szCs w:val="26"/>
        </w:rPr>
        <w:t>principi</w:t>
      </w:r>
      <w:r w:rsidR="00BF3942" w:rsidRPr="00992AEC">
        <w:rPr>
          <w:sz w:val="26"/>
          <w:szCs w:val="26"/>
        </w:rPr>
        <w:t xml:space="preserve"> ir cieņa, līdzdalība, iecietība, uzskatu plašums, pilsoniskā atbildība</w:t>
      </w:r>
      <w:r w:rsidR="00532940" w:rsidRPr="00992AEC">
        <w:rPr>
          <w:sz w:val="26"/>
          <w:szCs w:val="26"/>
        </w:rPr>
        <w:t>, atvērtā piederība Rīgai</w:t>
      </w:r>
      <w:r w:rsidR="00BF3942" w:rsidRPr="00992AEC">
        <w:rPr>
          <w:sz w:val="26"/>
          <w:szCs w:val="26"/>
        </w:rPr>
        <w:t xml:space="preserve"> un sadarbība.</w:t>
      </w:r>
    </w:p>
    <w:p w14:paraId="61B96287" w14:textId="77777777" w:rsidR="004975F0" w:rsidRPr="00992AEC" w:rsidRDefault="004975F0" w:rsidP="00FD0235">
      <w:pPr>
        <w:ind w:firstLine="720"/>
        <w:jc w:val="both"/>
        <w:rPr>
          <w:sz w:val="20"/>
          <w:szCs w:val="26"/>
        </w:rPr>
      </w:pPr>
    </w:p>
    <w:p w14:paraId="2005C12B" w14:textId="77777777" w:rsidR="008A4120" w:rsidRPr="00992AEC" w:rsidRDefault="008A4120" w:rsidP="00FD0235">
      <w:pPr>
        <w:ind w:firstLine="720"/>
        <w:jc w:val="both"/>
        <w:rPr>
          <w:sz w:val="26"/>
          <w:szCs w:val="26"/>
        </w:rPr>
      </w:pPr>
      <w:bookmarkStart w:id="2" w:name="_Hlk530836435"/>
      <w:r w:rsidRPr="00992AEC">
        <w:rPr>
          <w:sz w:val="26"/>
          <w:szCs w:val="26"/>
        </w:rPr>
        <w:t xml:space="preserve">Rīgas pilsētas integrācijas politikas </w:t>
      </w:r>
      <w:r w:rsidRPr="00992AEC">
        <w:rPr>
          <w:b/>
          <w:sz w:val="26"/>
          <w:szCs w:val="26"/>
        </w:rPr>
        <w:t>mērķis</w:t>
      </w:r>
      <w:r w:rsidRPr="00992AEC">
        <w:rPr>
          <w:sz w:val="26"/>
          <w:szCs w:val="26"/>
        </w:rPr>
        <w:t xml:space="preserve"> ir radīt priekšnoteikumus aktīvai un daudzveidīgai </w:t>
      </w:r>
      <w:r w:rsidR="004B15AD" w:rsidRPr="00992AEC">
        <w:rPr>
          <w:sz w:val="26"/>
          <w:szCs w:val="26"/>
        </w:rPr>
        <w:t>iedzīvotāju</w:t>
      </w:r>
      <w:r w:rsidRPr="00992AEC">
        <w:rPr>
          <w:sz w:val="26"/>
          <w:szCs w:val="26"/>
        </w:rPr>
        <w:t xml:space="preserve"> grupu līdzdalībai un sadarbībai dažādās dzīves jomās, lai tās attīstītu savu</w:t>
      </w:r>
      <w:r w:rsidR="004B15AD" w:rsidRPr="00992AEC">
        <w:rPr>
          <w:sz w:val="26"/>
          <w:szCs w:val="26"/>
        </w:rPr>
        <w:t>s</w:t>
      </w:r>
      <w:r w:rsidRPr="00992AEC">
        <w:rPr>
          <w:sz w:val="26"/>
          <w:szCs w:val="26"/>
        </w:rPr>
        <w:t xml:space="preserve"> sociālo</w:t>
      </w:r>
      <w:r w:rsidR="004B15AD" w:rsidRPr="00992AEC">
        <w:rPr>
          <w:sz w:val="26"/>
          <w:szCs w:val="26"/>
        </w:rPr>
        <w:t>s</w:t>
      </w:r>
      <w:r w:rsidRPr="00992AEC">
        <w:rPr>
          <w:sz w:val="26"/>
          <w:szCs w:val="26"/>
        </w:rPr>
        <w:t>, kultūras un pilsonisko</w:t>
      </w:r>
      <w:r w:rsidR="004B15AD" w:rsidRPr="00992AEC">
        <w:rPr>
          <w:sz w:val="26"/>
          <w:szCs w:val="26"/>
        </w:rPr>
        <w:t>s</w:t>
      </w:r>
      <w:r w:rsidRPr="00992AEC">
        <w:rPr>
          <w:sz w:val="26"/>
          <w:szCs w:val="26"/>
        </w:rPr>
        <w:t xml:space="preserve"> </w:t>
      </w:r>
      <w:r w:rsidR="004B15AD" w:rsidRPr="00992AEC">
        <w:rPr>
          <w:sz w:val="26"/>
          <w:szCs w:val="26"/>
        </w:rPr>
        <w:t>resursus</w:t>
      </w:r>
      <w:r w:rsidRPr="00992AEC">
        <w:rPr>
          <w:sz w:val="26"/>
          <w:szCs w:val="26"/>
        </w:rPr>
        <w:t xml:space="preserve">, veidotu uz savstarpēju sapratni </w:t>
      </w:r>
      <w:r w:rsidRPr="00992AEC">
        <w:rPr>
          <w:sz w:val="26"/>
          <w:szCs w:val="26"/>
        </w:rPr>
        <w:lastRenderedPageBreak/>
        <w:t>un cieņu balstītas attiecības un celtu savas dzīves kvalitāti mūsdienīgā</w:t>
      </w:r>
      <w:r w:rsidR="004B15AD" w:rsidRPr="00992AEC">
        <w:rPr>
          <w:sz w:val="26"/>
          <w:szCs w:val="26"/>
        </w:rPr>
        <w:t>, iekļaujošā</w:t>
      </w:r>
      <w:r w:rsidRPr="00992AEC">
        <w:rPr>
          <w:sz w:val="26"/>
          <w:szCs w:val="26"/>
        </w:rPr>
        <w:t xml:space="preserve"> un multikulturālā pilsētvidē</w:t>
      </w:r>
      <w:bookmarkEnd w:id="2"/>
      <w:r w:rsidRPr="00992AEC">
        <w:rPr>
          <w:sz w:val="26"/>
          <w:szCs w:val="26"/>
        </w:rPr>
        <w:t>.</w:t>
      </w:r>
    </w:p>
    <w:p w14:paraId="17D04638" w14:textId="77777777" w:rsidR="008A4120" w:rsidRPr="00992AEC" w:rsidRDefault="008A4120" w:rsidP="008A4120">
      <w:pPr>
        <w:jc w:val="both"/>
        <w:rPr>
          <w:sz w:val="20"/>
          <w:szCs w:val="26"/>
        </w:rPr>
      </w:pPr>
    </w:p>
    <w:p w14:paraId="2C22A3A4" w14:textId="77777777" w:rsidR="00356E1C" w:rsidRPr="00992AEC" w:rsidRDefault="00356E1C" w:rsidP="00FD0235">
      <w:pPr>
        <w:ind w:firstLine="720"/>
        <w:jc w:val="both"/>
        <w:rPr>
          <w:sz w:val="26"/>
          <w:szCs w:val="26"/>
        </w:rPr>
      </w:pPr>
      <w:r w:rsidRPr="00992AEC">
        <w:rPr>
          <w:sz w:val="26"/>
          <w:szCs w:val="26"/>
        </w:rPr>
        <w:t>Lai iedzīvotāji varētu aktīvi</w:t>
      </w:r>
      <w:r w:rsidR="004975F0" w:rsidRPr="00992AEC">
        <w:rPr>
          <w:sz w:val="26"/>
          <w:szCs w:val="26"/>
        </w:rPr>
        <w:t xml:space="preserve"> un </w:t>
      </w:r>
      <w:r w:rsidRPr="00992AEC">
        <w:rPr>
          <w:sz w:val="26"/>
          <w:szCs w:val="26"/>
        </w:rPr>
        <w:t xml:space="preserve">atbildīgi </w:t>
      </w:r>
      <w:r w:rsidR="004975F0" w:rsidRPr="00992AEC">
        <w:rPr>
          <w:sz w:val="26"/>
          <w:szCs w:val="26"/>
        </w:rPr>
        <w:t xml:space="preserve">iesaistīties </w:t>
      </w:r>
      <w:r w:rsidRPr="00992AEC">
        <w:rPr>
          <w:sz w:val="26"/>
          <w:szCs w:val="26"/>
        </w:rPr>
        <w:t xml:space="preserve">pašvaldības, kopienas un savas dzīves veidošanā, piedalītos dažādos pasākumos, sadarbotos </w:t>
      </w:r>
      <w:r w:rsidR="00862A3B" w:rsidRPr="00992AEC">
        <w:rPr>
          <w:sz w:val="26"/>
          <w:szCs w:val="26"/>
        </w:rPr>
        <w:t>gan neformālajā, gan</w:t>
      </w:r>
      <w:r w:rsidRPr="00992AEC">
        <w:rPr>
          <w:sz w:val="26"/>
          <w:szCs w:val="26"/>
        </w:rPr>
        <w:t xml:space="preserve"> institucionālā līmenī, ir nepieciešami dažāda veida resursi. Tās ir sociālās </w:t>
      </w:r>
      <w:r w:rsidR="004E1B5E" w:rsidRPr="00992AEC">
        <w:rPr>
          <w:sz w:val="26"/>
          <w:szCs w:val="26"/>
        </w:rPr>
        <w:t xml:space="preserve">un komunikācijas </w:t>
      </w:r>
      <w:r w:rsidRPr="00992AEC">
        <w:rPr>
          <w:sz w:val="26"/>
          <w:szCs w:val="26"/>
        </w:rPr>
        <w:t>prasmes, valodas</w:t>
      </w:r>
      <w:r w:rsidRPr="00992AEC">
        <w:t xml:space="preserve"> </w:t>
      </w:r>
      <w:r w:rsidRPr="00992AEC">
        <w:rPr>
          <w:sz w:val="26"/>
          <w:szCs w:val="26"/>
        </w:rPr>
        <w:t>zināšanas, starpkultūru kompetences, informācijas</w:t>
      </w:r>
      <w:r w:rsidR="004975F0" w:rsidRPr="00992AEC">
        <w:rPr>
          <w:sz w:val="26"/>
          <w:szCs w:val="26"/>
        </w:rPr>
        <w:t>,</w:t>
      </w:r>
      <w:r w:rsidRPr="00992AEC">
        <w:rPr>
          <w:sz w:val="26"/>
          <w:szCs w:val="26"/>
        </w:rPr>
        <w:t xml:space="preserve"> </w:t>
      </w:r>
      <w:r w:rsidR="004975F0" w:rsidRPr="00992AEC">
        <w:rPr>
          <w:sz w:val="26"/>
          <w:szCs w:val="26"/>
        </w:rPr>
        <w:t xml:space="preserve">atbilstošas </w:t>
      </w:r>
      <w:r w:rsidRPr="00992AEC">
        <w:rPr>
          <w:sz w:val="26"/>
          <w:szCs w:val="26"/>
        </w:rPr>
        <w:t xml:space="preserve">vides </w:t>
      </w:r>
      <w:r w:rsidR="004975F0" w:rsidRPr="00992AEC">
        <w:rPr>
          <w:sz w:val="26"/>
          <w:szCs w:val="26"/>
        </w:rPr>
        <w:t>un</w:t>
      </w:r>
      <w:r w:rsidRPr="00992AEC">
        <w:rPr>
          <w:sz w:val="26"/>
          <w:szCs w:val="26"/>
        </w:rPr>
        <w:t xml:space="preserve"> infrastruktūras pieejamība. Tāpat ir svarīgi, lai visiem iedzīvotājiem būtu vienlīdzīgas iespējas iesaistīties sabiedrības dzīvē, saņemt visa veida pašvaldības sniegtos izglītības, kultūras, sporta, sociālās iekļaušanas un citus </w:t>
      </w:r>
      <w:r w:rsidR="004E1B5E" w:rsidRPr="00992AEC">
        <w:rPr>
          <w:sz w:val="26"/>
          <w:szCs w:val="26"/>
        </w:rPr>
        <w:t>pakalpojumus</w:t>
      </w:r>
      <w:r w:rsidR="00066AB5" w:rsidRPr="00992AEC">
        <w:rPr>
          <w:sz w:val="26"/>
          <w:szCs w:val="26"/>
        </w:rPr>
        <w:t xml:space="preserve">. Pašvaldības loma šajā procesā ir atbilstoši savām kompetencēm un funkcijām nodrošināt vienlīdzīgu iespēju principa ievērošanu un radīt integrācijas procesu veicinošus apstākļus. Tāpēc vienlīdz svarīgi integrācijas politikas kontekstā ir gan tie pasākumi, kas </w:t>
      </w:r>
      <w:r w:rsidR="00862A3B" w:rsidRPr="00992AEC">
        <w:rPr>
          <w:sz w:val="26"/>
          <w:szCs w:val="26"/>
        </w:rPr>
        <w:t>veicina</w:t>
      </w:r>
      <w:r w:rsidR="00066AB5" w:rsidRPr="00992AEC">
        <w:rPr>
          <w:sz w:val="26"/>
          <w:szCs w:val="26"/>
        </w:rPr>
        <w:t xml:space="preserve"> iedzīvotāju kapacitātes celšanu, </w:t>
      </w:r>
      <w:r w:rsidR="004F13D1" w:rsidRPr="00992AEC">
        <w:rPr>
          <w:sz w:val="26"/>
          <w:szCs w:val="26"/>
        </w:rPr>
        <w:t>gan tie pasākumi, kas ir vērsti uz pilsētvides un visa veida infrastruktūras pilnveidošanu</w:t>
      </w:r>
      <w:r w:rsidR="00862A3B" w:rsidRPr="00992AEC">
        <w:rPr>
          <w:sz w:val="26"/>
          <w:szCs w:val="26"/>
        </w:rPr>
        <w:t xml:space="preserve"> iedzīvotāju</w:t>
      </w:r>
      <w:r w:rsidR="004F13D1" w:rsidRPr="00992AEC">
        <w:rPr>
          <w:sz w:val="26"/>
          <w:szCs w:val="26"/>
        </w:rPr>
        <w:t xml:space="preserve"> integrāciju </w:t>
      </w:r>
      <w:r w:rsidR="00862A3B" w:rsidRPr="00992AEC">
        <w:rPr>
          <w:sz w:val="26"/>
          <w:szCs w:val="26"/>
        </w:rPr>
        <w:t>veicinošām aktivitātēm</w:t>
      </w:r>
      <w:r w:rsidR="004F13D1" w:rsidRPr="00992AEC">
        <w:rPr>
          <w:sz w:val="26"/>
          <w:szCs w:val="26"/>
        </w:rPr>
        <w:t xml:space="preserve">, </w:t>
      </w:r>
      <w:r w:rsidR="00066AB5" w:rsidRPr="00992AEC">
        <w:rPr>
          <w:sz w:val="26"/>
          <w:szCs w:val="26"/>
        </w:rPr>
        <w:t>gan tie pasākumi, kas ir vērsti uz iedzīvotāju mij</w:t>
      </w:r>
      <w:r w:rsidR="004F13D1" w:rsidRPr="00992AEC">
        <w:rPr>
          <w:sz w:val="26"/>
          <w:szCs w:val="26"/>
        </w:rPr>
        <w:t xml:space="preserve">iedarbību un sadarbību. </w:t>
      </w:r>
    </w:p>
    <w:p w14:paraId="47ECA77D" w14:textId="77777777" w:rsidR="004B15AD" w:rsidRPr="00992AEC" w:rsidRDefault="004B15AD" w:rsidP="008A4120">
      <w:pPr>
        <w:jc w:val="both"/>
        <w:rPr>
          <w:sz w:val="20"/>
          <w:szCs w:val="26"/>
        </w:rPr>
      </w:pPr>
    </w:p>
    <w:p w14:paraId="5CE2493D" w14:textId="77777777" w:rsidR="002C732A" w:rsidRPr="00992AEC" w:rsidRDefault="004F13D1" w:rsidP="00FD0235">
      <w:pPr>
        <w:ind w:firstLine="720"/>
        <w:jc w:val="both"/>
        <w:rPr>
          <w:sz w:val="26"/>
          <w:szCs w:val="26"/>
        </w:rPr>
      </w:pPr>
      <w:r w:rsidRPr="00992AEC">
        <w:rPr>
          <w:sz w:val="26"/>
          <w:szCs w:val="26"/>
        </w:rPr>
        <w:t xml:space="preserve">Sabiedrības integrācija ir horizontāla politika tādā nozīmē, ka tā aptver dažādas dzīves jomas – izglītību, kultūru, pilsonisko līdzdalību, sociālo kontaktu veidošanu, latviešu valodas zināšanas un lietošanu, sociālo iekļaušanos un citas. </w:t>
      </w:r>
      <w:r w:rsidR="008017D0" w:rsidRPr="00992AEC">
        <w:rPr>
          <w:sz w:val="26"/>
          <w:szCs w:val="26"/>
        </w:rPr>
        <w:t>Pamatnostādnēs</w:t>
      </w:r>
      <w:r w:rsidR="00024ACE" w:rsidRPr="00992AEC">
        <w:rPr>
          <w:sz w:val="26"/>
          <w:szCs w:val="26"/>
        </w:rPr>
        <w:t xml:space="preserve"> </w:t>
      </w:r>
      <w:r w:rsidR="00024ACE" w:rsidRPr="00992AEC">
        <w:rPr>
          <w:b/>
          <w:sz w:val="26"/>
          <w:szCs w:val="26"/>
        </w:rPr>
        <w:t xml:space="preserve">sabiedrības integrācijas politikas </w:t>
      </w:r>
      <w:r w:rsidR="00255CDB" w:rsidRPr="00992AEC">
        <w:rPr>
          <w:b/>
          <w:sz w:val="26"/>
          <w:szCs w:val="26"/>
        </w:rPr>
        <w:t>attīstības</w:t>
      </w:r>
      <w:r w:rsidR="002C732A" w:rsidRPr="00992AEC">
        <w:rPr>
          <w:b/>
          <w:sz w:val="26"/>
          <w:szCs w:val="26"/>
        </w:rPr>
        <w:t xml:space="preserve"> virzieni</w:t>
      </w:r>
      <w:r w:rsidR="002C732A" w:rsidRPr="00992AEC">
        <w:rPr>
          <w:sz w:val="26"/>
          <w:szCs w:val="26"/>
        </w:rPr>
        <w:t xml:space="preserve"> ir noteikti atbilstoši </w:t>
      </w:r>
      <w:r w:rsidR="00532940" w:rsidRPr="00992AEC">
        <w:rPr>
          <w:sz w:val="26"/>
          <w:szCs w:val="26"/>
        </w:rPr>
        <w:t>integrācijas</w:t>
      </w:r>
      <w:r w:rsidR="002C732A" w:rsidRPr="00992AEC">
        <w:rPr>
          <w:sz w:val="26"/>
          <w:szCs w:val="26"/>
        </w:rPr>
        <w:t xml:space="preserve"> </w:t>
      </w:r>
      <w:r w:rsidR="00532940" w:rsidRPr="00992AEC">
        <w:rPr>
          <w:sz w:val="26"/>
          <w:szCs w:val="26"/>
        </w:rPr>
        <w:t xml:space="preserve">vīzijai un politikas </w:t>
      </w:r>
      <w:r w:rsidR="002C732A" w:rsidRPr="00992AEC">
        <w:rPr>
          <w:sz w:val="26"/>
          <w:szCs w:val="26"/>
        </w:rPr>
        <w:t xml:space="preserve">mērķim, nevis institucionālajai bāzei vai sadarbības iestāžu funkcijām. Ņemot vērā integrācijas politikas </w:t>
      </w:r>
      <w:r w:rsidR="00881071" w:rsidRPr="00992AEC">
        <w:rPr>
          <w:sz w:val="26"/>
          <w:szCs w:val="26"/>
        </w:rPr>
        <w:t xml:space="preserve">valsts </w:t>
      </w:r>
      <w:r w:rsidR="002C732A" w:rsidRPr="00992AEC">
        <w:rPr>
          <w:sz w:val="26"/>
          <w:szCs w:val="26"/>
        </w:rPr>
        <w:t xml:space="preserve">un pašvaldības līmeņa normatīvo bāzi, starptautiskās prasības un ieteikumus, līdzšinējās sabiedrības integrācijas politikas īstenošanas izvērtējuma rezultātus un ieteikumus, </w:t>
      </w:r>
      <w:r w:rsidR="008017D0" w:rsidRPr="00992AEC">
        <w:rPr>
          <w:sz w:val="26"/>
          <w:szCs w:val="26"/>
        </w:rPr>
        <w:t>Pamatnostādnēs</w:t>
      </w:r>
      <w:r w:rsidR="002C732A" w:rsidRPr="00992AEC">
        <w:rPr>
          <w:sz w:val="26"/>
          <w:szCs w:val="26"/>
        </w:rPr>
        <w:t xml:space="preserve"> ir iekļauti </w:t>
      </w:r>
      <w:r w:rsidR="00AE3E02" w:rsidRPr="00992AEC">
        <w:rPr>
          <w:sz w:val="26"/>
          <w:szCs w:val="26"/>
        </w:rPr>
        <w:t>seši</w:t>
      </w:r>
      <w:r w:rsidR="002C732A" w:rsidRPr="00992AEC">
        <w:rPr>
          <w:sz w:val="26"/>
          <w:szCs w:val="26"/>
        </w:rPr>
        <w:t xml:space="preserve"> </w:t>
      </w:r>
      <w:r w:rsidR="00255CDB" w:rsidRPr="00992AEC">
        <w:rPr>
          <w:sz w:val="26"/>
          <w:szCs w:val="26"/>
        </w:rPr>
        <w:t>attīstības</w:t>
      </w:r>
      <w:r w:rsidR="002C732A" w:rsidRPr="00992AEC">
        <w:rPr>
          <w:sz w:val="26"/>
          <w:szCs w:val="26"/>
        </w:rPr>
        <w:t xml:space="preserve"> virzieni: </w:t>
      </w:r>
    </w:p>
    <w:p w14:paraId="70209966" w14:textId="77777777" w:rsidR="002C732A" w:rsidRPr="00992AEC" w:rsidRDefault="00E0402F" w:rsidP="00AB1043">
      <w:pPr>
        <w:pStyle w:val="Sarakstarindkopa"/>
        <w:numPr>
          <w:ilvl w:val="0"/>
          <w:numId w:val="1"/>
        </w:numPr>
        <w:jc w:val="both"/>
        <w:rPr>
          <w:b/>
          <w:sz w:val="26"/>
          <w:szCs w:val="26"/>
        </w:rPr>
      </w:pPr>
      <w:bookmarkStart w:id="3" w:name="_Hlk10539263"/>
      <w:r w:rsidRPr="00992AEC">
        <w:rPr>
          <w:b/>
          <w:sz w:val="26"/>
          <w:szCs w:val="26"/>
        </w:rPr>
        <w:t>pilsoniskā līdzdalība un sadarbība</w:t>
      </w:r>
      <w:r w:rsidR="00444FEB" w:rsidRPr="00992AEC">
        <w:rPr>
          <w:b/>
          <w:sz w:val="26"/>
          <w:szCs w:val="26"/>
        </w:rPr>
        <w:t>;</w:t>
      </w:r>
      <w:r w:rsidRPr="00992AEC">
        <w:rPr>
          <w:b/>
          <w:sz w:val="26"/>
          <w:szCs w:val="26"/>
        </w:rPr>
        <w:t xml:space="preserve"> </w:t>
      </w:r>
    </w:p>
    <w:p w14:paraId="2DA9E201" w14:textId="77777777" w:rsidR="002C732A" w:rsidRPr="00992AEC" w:rsidRDefault="00E0402F" w:rsidP="00AB1043">
      <w:pPr>
        <w:pStyle w:val="Sarakstarindkopa"/>
        <w:numPr>
          <w:ilvl w:val="0"/>
          <w:numId w:val="1"/>
        </w:numPr>
        <w:jc w:val="both"/>
        <w:rPr>
          <w:b/>
          <w:sz w:val="26"/>
          <w:szCs w:val="26"/>
        </w:rPr>
      </w:pPr>
      <w:r w:rsidRPr="00992AEC">
        <w:rPr>
          <w:b/>
          <w:sz w:val="26"/>
          <w:szCs w:val="26"/>
        </w:rPr>
        <w:t>starpkultūru dialogs un iecietība;</w:t>
      </w:r>
    </w:p>
    <w:p w14:paraId="69501541" w14:textId="77777777" w:rsidR="002C732A" w:rsidRPr="00992AEC" w:rsidRDefault="00E0402F" w:rsidP="00AB1043">
      <w:pPr>
        <w:pStyle w:val="Sarakstarindkopa"/>
        <w:numPr>
          <w:ilvl w:val="0"/>
          <w:numId w:val="1"/>
        </w:numPr>
        <w:jc w:val="both"/>
        <w:rPr>
          <w:b/>
          <w:sz w:val="26"/>
          <w:szCs w:val="26"/>
        </w:rPr>
      </w:pPr>
      <w:r w:rsidRPr="00992AEC">
        <w:rPr>
          <w:b/>
          <w:sz w:val="26"/>
          <w:szCs w:val="26"/>
        </w:rPr>
        <w:t xml:space="preserve">valsts valoda; </w:t>
      </w:r>
    </w:p>
    <w:p w14:paraId="404C5719" w14:textId="77777777" w:rsidR="002C732A" w:rsidRPr="00992AEC" w:rsidRDefault="00E0402F" w:rsidP="00AB1043">
      <w:pPr>
        <w:pStyle w:val="Sarakstarindkopa"/>
        <w:numPr>
          <w:ilvl w:val="0"/>
          <w:numId w:val="1"/>
        </w:numPr>
        <w:jc w:val="both"/>
        <w:rPr>
          <w:b/>
          <w:sz w:val="26"/>
          <w:szCs w:val="26"/>
        </w:rPr>
      </w:pPr>
      <w:r w:rsidRPr="00992AEC">
        <w:rPr>
          <w:b/>
          <w:sz w:val="26"/>
          <w:szCs w:val="26"/>
        </w:rPr>
        <w:t>sociālā iekļaušanās;</w:t>
      </w:r>
    </w:p>
    <w:p w14:paraId="4BB636EB" w14:textId="77777777" w:rsidR="008562F8" w:rsidRPr="00992AEC" w:rsidRDefault="00E0402F" w:rsidP="00AB1043">
      <w:pPr>
        <w:pStyle w:val="Sarakstarindkopa"/>
        <w:numPr>
          <w:ilvl w:val="0"/>
          <w:numId w:val="1"/>
        </w:numPr>
        <w:jc w:val="both"/>
        <w:rPr>
          <w:b/>
          <w:sz w:val="26"/>
          <w:szCs w:val="26"/>
        </w:rPr>
      </w:pPr>
      <w:r w:rsidRPr="00992AEC">
        <w:rPr>
          <w:b/>
          <w:sz w:val="26"/>
          <w:szCs w:val="26"/>
        </w:rPr>
        <w:t>informācijas pieejamība;</w:t>
      </w:r>
    </w:p>
    <w:p w14:paraId="2865B13C" w14:textId="77777777" w:rsidR="00051A66" w:rsidRPr="00992AEC" w:rsidRDefault="00E0402F" w:rsidP="00AB1043">
      <w:pPr>
        <w:pStyle w:val="Sarakstarindkopa"/>
        <w:numPr>
          <w:ilvl w:val="0"/>
          <w:numId w:val="1"/>
        </w:numPr>
        <w:jc w:val="both"/>
        <w:rPr>
          <w:b/>
          <w:sz w:val="26"/>
          <w:szCs w:val="26"/>
        </w:rPr>
      </w:pPr>
      <w:r w:rsidRPr="00992AEC">
        <w:rPr>
          <w:b/>
          <w:sz w:val="26"/>
          <w:szCs w:val="26"/>
        </w:rPr>
        <w:t xml:space="preserve">pilsētvides un </w:t>
      </w:r>
      <w:r w:rsidR="005A57BB" w:rsidRPr="00992AEC">
        <w:rPr>
          <w:b/>
          <w:sz w:val="26"/>
          <w:szCs w:val="26"/>
        </w:rPr>
        <w:t xml:space="preserve">integrācijas pasākumu </w:t>
      </w:r>
      <w:r w:rsidRPr="00992AEC">
        <w:rPr>
          <w:b/>
          <w:sz w:val="26"/>
          <w:szCs w:val="26"/>
        </w:rPr>
        <w:t>pieejamība.</w:t>
      </w:r>
    </w:p>
    <w:bookmarkEnd w:id="3"/>
    <w:p w14:paraId="604D18CC" w14:textId="77777777" w:rsidR="002C732A" w:rsidRPr="00992AEC" w:rsidRDefault="002C732A" w:rsidP="002C732A">
      <w:pPr>
        <w:jc w:val="both"/>
        <w:rPr>
          <w:sz w:val="20"/>
          <w:szCs w:val="26"/>
        </w:rPr>
      </w:pPr>
    </w:p>
    <w:p w14:paraId="08BD2753" w14:textId="77777777" w:rsidR="00474CE0" w:rsidRPr="00992AEC" w:rsidRDefault="005F67E1" w:rsidP="00FD0235">
      <w:pPr>
        <w:ind w:firstLine="720"/>
        <w:jc w:val="both"/>
        <w:rPr>
          <w:sz w:val="26"/>
          <w:szCs w:val="26"/>
        </w:rPr>
      </w:pPr>
      <w:r w:rsidRPr="00992AEC">
        <w:rPr>
          <w:sz w:val="26"/>
          <w:szCs w:val="26"/>
        </w:rPr>
        <w:t>Sabiedrības integrācijas politikas horizontālais princips nosaka arī to, ka tās īstenošanu nodrošina plašs R</w:t>
      </w:r>
      <w:r w:rsidR="00881071" w:rsidRPr="00992AEC">
        <w:rPr>
          <w:sz w:val="26"/>
          <w:szCs w:val="26"/>
        </w:rPr>
        <w:t>īgas pilsētas pašvaldības</w:t>
      </w:r>
      <w:r w:rsidRPr="00992AEC">
        <w:rPr>
          <w:sz w:val="26"/>
          <w:szCs w:val="26"/>
        </w:rPr>
        <w:t xml:space="preserve"> institūciju un sadarbības iestāžu loks</w:t>
      </w:r>
      <w:r w:rsidR="00881071" w:rsidRPr="00992AEC">
        <w:rPr>
          <w:sz w:val="26"/>
          <w:szCs w:val="26"/>
        </w:rPr>
        <w:t>. P</w:t>
      </w:r>
      <w:r w:rsidRPr="00992AEC">
        <w:rPr>
          <w:sz w:val="26"/>
          <w:szCs w:val="26"/>
        </w:rPr>
        <w:t>asākumu īstenotāju loks ir vēl plašāks</w:t>
      </w:r>
      <w:r w:rsidR="00881071" w:rsidRPr="00992AEC">
        <w:rPr>
          <w:sz w:val="26"/>
          <w:szCs w:val="26"/>
        </w:rPr>
        <w:t>,</w:t>
      </w:r>
      <w:r w:rsidRPr="00992AEC">
        <w:rPr>
          <w:sz w:val="26"/>
          <w:szCs w:val="26"/>
        </w:rPr>
        <w:t xml:space="preserve"> – tās ir gan </w:t>
      </w:r>
      <w:r w:rsidR="00881071" w:rsidRPr="00992AEC">
        <w:rPr>
          <w:sz w:val="26"/>
          <w:szCs w:val="26"/>
        </w:rPr>
        <w:t>nevalstiskās organizācijas</w:t>
      </w:r>
      <w:r w:rsidRPr="00992AEC">
        <w:rPr>
          <w:sz w:val="26"/>
          <w:szCs w:val="26"/>
        </w:rPr>
        <w:t xml:space="preserve">, gan izglītības un kultūras iestādes, gan sociālo pakalpojumu sniedzēji u.c. </w:t>
      </w:r>
      <w:r w:rsidR="00024ACE" w:rsidRPr="00992AEC">
        <w:rPr>
          <w:sz w:val="26"/>
          <w:szCs w:val="26"/>
        </w:rPr>
        <w:t xml:space="preserve">Tikpat daudzveidīgi ir arī integrācijas pasākumu veidi un to īstenošanas atbalsta instrumenti, t.sk. dažādi projektu konkursi. </w:t>
      </w:r>
      <w:r w:rsidR="00444FEB" w:rsidRPr="00992AEC">
        <w:rPr>
          <w:sz w:val="26"/>
          <w:szCs w:val="26"/>
        </w:rPr>
        <w:t>Rīgas pilsētas pašvaldībā mērķtiecīgu integrācijas politikas īstenošanas koordinēšanu nodrošina R</w:t>
      </w:r>
      <w:r w:rsidR="00FB264A" w:rsidRPr="00992AEC">
        <w:rPr>
          <w:sz w:val="26"/>
          <w:szCs w:val="26"/>
        </w:rPr>
        <w:t xml:space="preserve">īgas domes Izglītības, kultūras un sporta departamenta (turpmāk – IKSD) </w:t>
      </w:r>
      <w:r w:rsidR="00444FEB" w:rsidRPr="00992AEC">
        <w:rPr>
          <w:sz w:val="26"/>
          <w:szCs w:val="26"/>
        </w:rPr>
        <w:t xml:space="preserve">Projektu un sabiedrības integrācijas nodaļa. Pašvaldības līmenī par </w:t>
      </w:r>
      <w:r w:rsidR="00CE7EB7" w:rsidRPr="00992AEC">
        <w:rPr>
          <w:sz w:val="26"/>
          <w:szCs w:val="26"/>
        </w:rPr>
        <w:t>politikas plānošanas dokumenta</w:t>
      </w:r>
      <w:r w:rsidR="00444FEB" w:rsidRPr="00992AEC">
        <w:rPr>
          <w:sz w:val="26"/>
          <w:szCs w:val="26"/>
        </w:rPr>
        <w:t xml:space="preserve"> izstrādi, īstenošanu un aktualizēšanu atbildīgs ir</w:t>
      </w:r>
      <w:r w:rsidR="00FB264A" w:rsidRPr="00992AEC">
        <w:rPr>
          <w:sz w:val="26"/>
          <w:szCs w:val="26"/>
        </w:rPr>
        <w:t xml:space="preserve"> </w:t>
      </w:r>
      <w:r w:rsidR="00444FEB" w:rsidRPr="00992AEC">
        <w:rPr>
          <w:sz w:val="26"/>
          <w:szCs w:val="26"/>
        </w:rPr>
        <w:t>IKSD.</w:t>
      </w:r>
      <w:r w:rsidR="00083C2D" w:rsidRPr="00992AEC">
        <w:rPr>
          <w:sz w:val="26"/>
          <w:szCs w:val="26"/>
        </w:rPr>
        <w:t xml:space="preserve"> </w:t>
      </w:r>
    </w:p>
    <w:p w14:paraId="5B9A4D21" w14:textId="77777777" w:rsidR="00083C2D" w:rsidRPr="00992AEC" w:rsidRDefault="00083C2D" w:rsidP="002C732A">
      <w:pPr>
        <w:jc w:val="both"/>
        <w:rPr>
          <w:color w:val="FF0000"/>
          <w:sz w:val="20"/>
          <w:szCs w:val="26"/>
        </w:rPr>
      </w:pPr>
    </w:p>
    <w:p w14:paraId="498DCABF" w14:textId="77777777" w:rsidR="00532940" w:rsidRPr="00992AEC" w:rsidRDefault="008017D0" w:rsidP="00FD0235">
      <w:pPr>
        <w:ind w:firstLine="720"/>
        <w:jc w:val="both"/>
        <w:rPr>
          <w:sz w:val="26"/>
          <w:szCs w:val="26"/>
        </w:rPr>
      </w:pPr>
      <w:r w:rsidRPr="00992AEC">
        <w:rPr>
          <w:sz w:val="26"/>
          <w:szCs w:val="26"/>
        </w:rPr>
        <w:t>Pamatnostādnes</w:t>
      </w:r>
      <w:r w:rsidR="00D33BB8" w:rsidRPr="00992AEC">
        <w:rPr>
          <w:sz w:val="26"/>
          <w:szCs w:val="26"/>
        </w:rPr>
        <w:t xml:space="preserve"> ir strukturēta</w:t>
      </w:r>
      <w:r w:rsidRPr="00992AEC">
        <w:rPr>
          <w:sz w:val="26"/>
          <w:szCs w:val="26"/>
        </w:rPr>
        <w:t>s</w:t>
      </w:r>
      <w:r w:rsidR="00D33BB8" w:rsidRPr="00992AEC">
        <w:rPr>
          <w:sz w:val="26"/>
          <w:szCs w:val="26"/>
        </w:rPr>
        <w:t xml:space="preserve"> </w:t>
      </w:r>
      <w:r w:rsidR="006543AE" w:rsidRPr="00992AEC">
        <w:rPr>
          <w:sz w:val="26"/>
          <w:szCs w:val="26"/>
        </w:rPr>
        <w:t>šādās</w:t>
      </w:r>
      <w:r w:rsidR="00444FEB" w:rsidRPr="00992AEC">
        <w:rPr>
          <w:sz w:val="26"/>
          <w:szCs w:val="26"/>
        </w:rPr>
        <w:t xml:space="preserve"> </w:t>
      </w:r>
      <w:r w:rsidR="00D33BB8" w:rsidRPr="00992AEC">
        <w:rPr>
          <w:sz w:val="26"/>
          <w:szCs w:val="26"/>
        </w:rPr>
        <w:t>daļās</w:t>
      </w:r>
      <w:r w:rsidR="006543AE" w:rsidRPr="00992AEC">
        <w:rPr>
          <w:sz w:val="26"/>
          <w:szCs w:val="26"/>
        </w:rPr>
        <w:t>:</w:t>
      </w:r>
      <w:r w:rsidR="00D33BB8" w:rsidRPr="00992AEC">
        <w:rPr>
          <w:sz w:val="26"/>
          <w:szCs w:val="26"/>
        </w:rPr>
        <w:t xml:space="preserve"> 1.</w:t>
      </w:r>
      <w:r w:rsidR="00981A02" w:rsidRPr="00992AEC">
        <w:rPr>
          <w:sz w:val="26"/>
          <w:szCs w:val="26"/>
        </w:rPr>
        <w:t>d</w:t>
      </w:r>
      <w:r w:rsidR="00D33BB8" w:rsidRPr="00992AEC">
        <w:rPr>
          <w:sz w:val="26"/>
          <w:szCs w:val="26"/>
        </w:rPr>
        <w:t xml:space="preserve">aļā ir </w:t>
      </w:r>
      <w:r w:rsidR="00532940" w:rsidRPr="00992AEC">
        <w:rPr>
          <w:sz w:val="26"/>
          <w:szCs w:val="26"/>
        </w:rPr>
        <w:t xml:space="preserve"> </w:t>
      </w:r>
      <w:r w:rsidR="00D33BB8" w:rsidRPr="00992AEC">
        <w:rPr>
          <w:sz w:val="26"/>
          <w:szCs w:val="26"/>
        </w:rPr>
        <w:t>aprakstīta sabiedrības integrācijas politikas normatīvā un institucionālā bāze, sasaiste ar starptautiskajiem, nacionālajiem un pašvaldības tiesību aktiem un attīstības plānošanas dokumentiem</w:t>
      </w:r>
      <w:r w:rsidR="006543AE" w:rsidRPr="00992AEC">
        <w:rPr>
          <w:sz w:val="26"/>
          <w:szCs w:val="26"/>
        </w:rPr>
        <w:t>;</w:t>
      </w:r>
      <w:r w:rsidR="00D33BB8" w:rsidRPr="00992AEC">
        <w:rPr>
          <w:sz w:val="26"/>
          <w:szCs w:val="26"/>
        </w:rPr>
        <w:t xml:space="preserve"> </w:t>
      </w:r>
      <w:r w:rsidR="00FE4503" w:rsidRPr="00992AEC">
        <w:rPr>
          <w:sz w:val="26"/>
          <w:szCs w:val="26"/>
        </w:rPr>
        <w:t xml:space="preserve">       </w:t>
      </w:r>
      <w:r w:rsidR="00024ACE" w:rsidRPr="00992AEC">
        <w:rPr>
          <w:sz w:val="26"/>
          <w:szCs w:val="26"/>
        </w:rPr>
        <w:t xml:space="preserve">2.daļā ir sniegta situācijas analīze sabiedrības integrācijas jomā </w:t>
      </w:r>
      <w:bookmarkStart w:id="4" w:name="_Toc315537900"/>
      <w:bookmarkStart w:id="5" w:name="_Toc315537979"/>
      <w:bookmarkStart w:id="6" w:name="_Toc315679936"/>
      <w:bookmarkStart w:id="7" w:name="_Toc326568491"/>
      <w:r w:rsidR="00024ACE" w:rsidRPr="00992AEC">
        <w:rPr>
          <w:sz w:val="26"/>
          <w:szCs w:val="26"/>
        </w:rPr>
        <w:t>Rīgas pilsētas</w:t>
      </w:r>
      <w:r w:rsidR="00FB264A" w:rsidRPr="00992AEC">
        <w:rPr>
          <w:sz w:val="26"/>
          <w:szCs w:val="26"/>
        </w:rPr>
        <w:t xml:space="preserve"> pašvaldībā, </w:t>
      </w:r>
      <w:r w:rsidR="00E66013" w:rsidRPr="00992AEC">
        <w:rPr>
          <w:sz w:val="26"/>
          <w:szCs w:val="26"/>
        </w:rPr>
        <w:lastRenderedPageBreak/>
        <w:t>apkopojot</w:t>
      </w:r>
      <w:bookmarkEnd w:id="4"/>
      <w:bookmarkEnd w:id="5"/>
      <w:bookmarkEnd w:id="6"/>
      <w:bookmarkEnd w:id="7"/>
      <w:r w:rsidR="00024ACE" w:rsidRPr="00992AEC">
        <w:rPr>
          <w:sz w:val="26"/>
          <w:szCs w:val="26"/>
        </w:rPr>
        <w:t xml:space="preserve"> </w:t>
      </w:r>
      <w:bookmarkStart w:id="8" w:name="_Toc315537901"/>
      <w:bookmarkStart w:id="9" w:name="_Toc315537980"/>
      <w:bookmarkStart w:id="10" w:name="_Toc315679937"/>
      <w:bookmarkStart w:id="11" w:name="_Toc326568492"/>
      <w:r w:rsidR="00E66013" w:rsidRPr="00992AEC">
        <w:rPr>
          <w:sz w:val="26"/>
          <w:szCs w:val="26"/>
        </w:rPr>
        <w:t>paveikto</w:t>
      </w:r>
      <w:bookmarkEnd w:id="8"/>
      <w:bookmarkEnd w:id="9"/>
      <w:bookmarkEnd w:id="10"/>
      <w:bookmarkEnd w:id="11"/>
      <w:r w:rsidR="00024ACE" w:rsidRPr="00992AEC">
        <w:rPr>
          <w:sz w:val="26"/>
          <w:szCs w:val="26"/>
        </w:rPr>
        <w:t xml:space="preserve">; 3.daļā ir raksturota situācija katrā no sešiem attīstības virzieniem un atbalstāmie rīcības virzieni; 4.daļā ir definēti katrā attīstības virzienā plānotie politikas rezultāti, to rezultatīvie rādītāji un metodoloģija to novērtēšanai; </w:t>
      </w:r>
      <w:r w:rsidR="006543AE" w:rsidRPr="00992AEC">
        <w:rPr>
          <w:sz w:val="26"/>
          <w:szCs w:val="26"/>
        </w:rPr>
        <w:t xml:space="preserve">tad seko sabiedrības integrācijas jomas SVID analīze un </w:t>
      </w:r>
      <w:r w:rsidR="00106E1E" w:rsidRPr="00992AEC">
        <w:rPr>
          <w:sz w:val="26"/>
          <w:szCs w:val="26"/>
        </w:rPr>
        <w:t>nosl</w:t>
      </w:r>
      <w:r w:rsidR="00CF7E8E" w:rsidRPr="00992AEC">
        <w:rPr>
          <w:sz w:val="26"/>
          <w:szCs w:val="26"/>
        </w:rPr>
        <w:t>ē</w:t>
      </w:r>
      <w:r w:rsidR="00106E1E" w:rsidRPr="00992AEC">
        <w:rPr>
          <w:sz w:val="26"/>
          <w:szCs w:val="26"/>
        </w:rPr>
        <w:t xml:space="preserve">gumā </w:t>
      </w:r>
      <w:r w:rsidR="00CE7EB7" w:rsidRPr="00992AEC">
        <w:rPr>
          <w:sz w:val="26"/>
          <w:szCs w:val="26"/>
        </w:rPr>
        <w:t>–</w:t>
      </w:r>
      <w:r w:rsidR="00106E1E" w:rsidRPr="00992AEC">
        <w:rPr>
          <w:sz w:val="26"/>
          <w:szCs w:val="26"/>
        </w:rPr>
        <w:t xml:space="preserve"> </w:t>
      </w:r>
      <w:r w:rsidR="00D33BB8" w:rsidRPr="00992AEC">
        <w:rPr>
          <w:sz w:val="26"/>
          <w:szCs w:val="26"/>
        </w:rPr>
        <w:t>p</w:t>
      </w:r>
      <w:r w:rsidR="003F112D" w:rsidRPr="00992AEC">
        <w:rPr>
          <w:sz w:val="26"/>
          <w:szCs w:val="26"/>
        </w:rPr>
        <w:t>rogrammas</w:t>
      </w:r>
      <w:r w:rsidR="00D33BB8" w:rsidRPr="00992AEC">
        <w:rPr>
          <w:sz w:val="26"/>
          <w:szCs w:val="26"/>
        </w:rPr>
        <w:t xml:space="preserve"> uzraudzības un novērtēšanas kārtība.</w:t>
      </w:r>
      <w:r w:rsidR="003F112D" w:rsidRPr="00992AEC">
        <w:rPr>
          <w:sz w:val="26"/>
          <w:szCs w:val="26"/>
        </w:rPr>
        <w:t xml:space="preserve"> </w:t>
      </w:r>
    </w:p>
    <w:p w14:paraId="5FA7E078" w14:textId="77777777" w:rsidR="00224B7B" w:rsidRPr="00992AEC" w:rsidRDefault="00224B7B" w:rsidP="00FD0235">
      <w:pPr>
        <w:ind w:firstLine="720"/>
        <w:jc w:val="both"/>
        <w:rPr>
          <w:sz w:val="20"/>
        </w:rPr>
      </w:pPr>
    </w:p>
    <w:p w14:paraId="465B48B0" w14:textId="77777777" w:rsidR="00BD155C" w:rsidRPr="00992AEC" w:rsidRDefault="008017D0" w:rsidP="00BD155C">
      <w:pPr>
        <w:ind w:firstLine="720"/>
        <w:jc w:val="both"/>
        <w:rPr>
          <w:color w:val="FF0000"/>
          <w:sz w:val="26"/>
          <w:szCs w:val="26"/>
        </w:rPr>
      </w:pPr>
      <w:r w:rsidRPr="00992AEC">
        <w:rPr>
          <w:sz w:val="26"/>
          <w:szCs w:val="26"/>
        </w:rPr>
        <w:t>Pamatnostādņu</w:t>
      </w:r>
      <w:r w:rsidR="006543AE" w:rsidRPr="00992AEC">
        <w:rPr>
          <w:sz w:val="26"/>
          <w:szCs w:val="26"/>
        </w:rPr>
        <w:t xml:space="preserve"> neatņemama sastāvdaļa ir </w:t>
      </w:r>
      <w:r w:rsidRPr="00992AEC">
        <w:rPr>
          <w:sz w:val="26"/>
          <w:szCs w:val="26"/>
        </w:rPr>
        <w:t xml:space="preserve">to </w:t>
      </w:r>
      <w:r w:rsidR="006543AE" w:rsidRPr="00992AEC">
        <w:rPr>
          <w:sz w:val="26"/>
          <w:szCs w:val="26"/>
        </w:rPr>
        <w:t xml:space="preserve">īstenošanas </w:t>
      </w:r>
      <w:r w:rsidR="00CE7EB7" w:rsidRPr="00992AEC">
        <w:rPr>
          <w:sz w:val="26"/>
          <w:szCs w:val="26"/>
        </w:rPr>
        <w:t>r</w:t>
      </w:r>
      <w:r w:rsidR="006543AE" w:rsidRPr="00992AEC">
        <w:rPr>
          <w:sz w:val="26"/>
          <w:szCs w:val="26"/>
        </w:rPr>
        <w:t xml:space="preserve">īcības plāns. </w:t>
      </w:r>
      <w:r w:rsidR="00BD155C" w:rsidRPr="00992AEC">
        <w:rPr>
          <w:sz w:val="26"/>
          <w:szCs w:val="26"/>
        </w:rPr>
        <w:t>Rīcības plānā pasākumi ir strukturēti atbilstoši integrācijas politikas attīstības virzieniem. Katram pasākumam ir noteikti tā plānotie rezultāti, to rezultatīvie rādītāji un datu avoti šo rādītāju novērtēšanai un apkopošanai. Veidojot sabiedrības integrācijas politiku, ir</w:t>
      </w:r>
      <w:r w:rsidR="00224B7B" w:rsidRPr="00992AEC">
        <w:rPr>
          <w:sz w:val="26"/>
          <w:szCs w:val="26"/>
        </w:rPr>
        <w:t xml:space="preserve"> </w:t>
      </w:r>
      <w:r w:rsidR="00BD155C" w:rsidRPr="00992AEC">
        <w:rPr>
          <w:sz w:val="26"/>
          <w:szCs w:val="26"/>
        </w:rPr>
        <w:t>nošķirt</w:t>
      </w:r>
      <w:r w:rsidR="00224B7B" w:rsidRPr="00992AEC">
        <w:rPr>
          <w:sz w:val="26"/>
          <w:szCs w:val="26"/>
        </w:rPr>
        <w:t>i</w:t>
      </w:r>
      <w:r w:rsidR="00BD155C" w:rsidRPr="00992AEC">
        <w:rPr>
          <w:sz w:val="26"/>
          <w:szCs w:val="26"/>
        </w:rPr>
        <w:t xml:space="preserve"> pasākum</w:t>
      </w:r>
      <w:r w:rsidR="00224B7B" w:rsidRPr="00992AEC">
        <w:rPr>
          <w:sz w:val="26"/>
          <w:szCs w:val="26"/>
        </w:rPr>
        <w:t>i</w:t>
      </w:r>
      <w:r w:rsidR="00BD155C" w:rsidRPr="00992AEC">
        <w:rPr>
          <w:sz w:val="26"/>
          <w:szCs w:val="26"/>
        </w:rPr>
        <w:t xml:space="preserve"> un aktivitātes, kas tieši attiecas uz integrācijas politikas mērķa sasniegšanu un sekmē šo procesu, no pasākumiem, kas netieši to ietekmē un drīzāk ir attiecināmi uz konkrētās jomas attīstību kopumā. Sabiedrības integrācijas pasākumi, kurus īsteno IKSD un sadarbības iestādes (RD struktūrvienības un padotības iestādes), ir iedalāmi divās pamata grupās (sk. attēlu), </w:t>
      </w:r>
      <w:r w:rsidR="006543AE" w:rsidRPr="00992AEC">
        <w:rPr>
          <w:sz w:val="26"/>
          <w:szCs w:val="26"/>
        </w:rPr>
        <w:t>kas</w:t>
      </w:r>
      <w:r w:rsidR="00BD155C" w:rsidRPr="00992AEC">
        <w:rPr>
          <w:sz w:val="26"/>
          <w:szCs w:val="26"/>
        </w:rPr>
        <w:t xml:space="preserve"> nav hierarhiski pakārtotas viena otrai. </w:t>
      </w:r>
    </w:p>
    <w:p w14:paraId="370073C3" w14:textId="77777777" w:rsidR="00BD155C" w:rsidRPr="00992AEC" w:rsidRDefault="00BD155C" w:rsidP="00BD155C">
      <w:pPr>
        <w:jc w:val="both"/>
      </w:pPr>
      <w:r w:rsidRPr="00992AEC">
        <w:t xml:space="preserve">                       </w:t>
      </w:r>
    </w:p>
    <w:p w14:paraId="2765C1EE" w14:textId="77777777" w:rsidR="00BD155C" w:rsidRPr="00992AEC" w:rsidRDefault="000346E4" w:rsidP="00BD155C">
      <w:pPr>
        <w:jc w:val="both"/>
      </w:pPr>
      <w:r w:rsidRPr="00992AEC">
        <w:rPr>
          <w:noProof/>
        </w:rPr>
        <mc:AlternateContent>
          <mc:Choice Requires="wps">
            <w:drawing>
              <wp:anchor distT="0" distB="0" distL="114300" distR="114300" simplePos="0" relativeHeight="251655680" behindDoc="0" locked="0" layoutInCell="1" allowOverlap="1" wp14:anchorId="101B6D50" wp14:editId="073D6185">
                <wp:simplePos x="0" y="0"/>
                <wp:positionH relativeFrom="column">
                  <wp:posOffset>4768215</wp:posOffset>
                </wp:positionH>
                <wp:positionV relativeFrom="paragraph">
                  <wp:posOffset>963930</wp:posOffset>
                </wp:positionV>
                <wp:extent cx="1327785" cy="1828800"/>
                <wp:effectExtent l="0" t="0" r="571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7785" cy="1828800"/>
                        </a:xfrm>
                        <a:prstGeom prst="rect">
                          <a:avLst/>
                        </a:prstGeom>
                        <a:solidFill>
                          <a:srgbClr val="FFFFFF"/>
                        </a:solidFill>
                        <a:ln w="12700">
                          <a:solidFill>
                            <a:srgbClr val="4F81B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F9777EE" w14:textId="77777777" w:rsidR="00D67B67" w:rsidRDefault="00D67B67" w:rsidP="00BD155C"/>
                          <w:p w14:paraId="50E0D674" w14:textId="77777777" w:rsidR="00D67B67" w:rsidRDefault="00D67B67" w:rsidP="00BD155C"/>
                          <w:p w14:paraId="5C8FF6AE" w14:textId="77777777" w:rsidR="00D67B67" w:rsidRDefault="00D67B67" w:rsidP="00BD155C"/>
                          <w:p w14:paraId="19F7698C" w14:textId="77777777" w:rsidR="00D67B67" w:rsidRPr="00AD718F" w:rsidRDefault="00D67B67" w:rsidP="00BD155C">
                            <w:pPr>
                              <w:jc w:val="center"/>
                              <w:rPr>
                                <w:sz w:val="20"/>
                                <w:szCs w:val="20"/>
                              </w:rPr>
                            </w:pPr>
                            <w:r w:rsidRPr="00AD718F">
                              <w:rPr>
                                <w:sz w:val="20"/>
                                <w:szCs w:val="20"/>
                              </w:rPr>
                              <w:t>RĪCĪBPOLITIKAS</w:t>
                            </w:r>
                          </w:p>
                          <w:p w14:paraId="4398EEC2" w14:textId="77777777" w:rsidR="00D67B67" w:rsidRPr="00AD718F" w:rsidRDefault="00D67B67" w:rsidP="00BD155C">
                            <w:pPr>
                              <w:jc w:val="center"/>
                              <w:rPr>
                                <w:sz w:val="20"/>
                                <w:szCs w:val="20"/>
                              </w:rPr>
                            </w:pPr>
                            <w:r w:rsidRPr="00AD718F">
                              <w:rPr>
                                <w:sz w:val="20"/>
                                <w:szCs w:val="20"/>
                              </w:rPr>
                              <w:t>(pasākumu) REZULTĀTI</w:t>
                            </w:r>
                          </w:p>
                          <w:p w14:paraId="5D0C6C94" w14:textId="77777777" w:rsidR="00D67B67" w:rsidRDefault="00D67B67" w:rsidP="00BD155C"/>
                          <w:p w14:paraId="40AE5D61" w14:textId="77777777" w:rsidR="00D67B67" w:rsidRDefault="00D67B67" w:rsidP="00BD15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1B6D50" id="_x0000_t202" coordsize="21600,21600" o:spt="202" path="m,l,21600r21600,l21600,xe">
                <v:stroke joinstyle="miter"/>
                <v:path gradientshapeok="t" o:connecttype="rect"/>
              </v:shapetype>
              <v:shape id="Text Box 7" o:spid="_x0000_s1026" type="#_x0000_t202" style="position:absolute;left:0;text-align:left;margin-left:375.45pt;margin-top:75.9pt;width:104.55pt;height:2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" strokecolor="#4f81bd" strokeweight="1pt">
                <v:stroke dashstyle="dash"/>
                <v:shadow color="#868686"/>
                <v:path arrowok="t"/>
                <v:textbox>
                  <w:txbxContent>
                    <w:p w14:paraId="5F9777EE" w14:textId="77777777" w:rsidR="00D67B67" w:rsidRDefault="00D67B67" w:rsidP="00BD155C"/>
                    <w:p w14:paraId="50E0D674" w14:textId="77777777" w:rsidR="00D67B67" w:rsidRDefault="00D67B67" w:rsidP="00BD155C"/>
                    <w:p w14:paraId="5C8FF6AE" w14:textId="77777777" w:rsidR="00D67B67" w:rsidRDefault="00D67B67" w:rsidP="00BD155C"/>
                    <w:p w14:paraId="19F7698C" w14:textId="77777777" w:rsidR="00D67B67" w:rsidRPr="00AD718F" w:rsidRDefault="00D67B67" w:rsidP="00BD155C">
                      <w:pPr>
                        <w:jc w:val="center"/>
                        <w:rPr>
                          <w:sz w:val="20"/>
                          <w:szCs w:val="20"/>
                        </w:rPr>
                      </w:pPr>
                      <w:r w:rsidRPr="00AD718F">
                        <w:rPr>
                          <w:sz w:val="20"/>
                          <w:szCs w:val="20"/>
                        </w:rPr>
                        <w:t>RĪCĪBPOLITIKAS</w:t>
                      </w:r>
                    </w:p>
                    <w:p w14:paraId="4398EEC2" w14:textId="77777777" w:rsidR="00D67B67" w:rsidRPr="00AD718F" w:rsidRDefault="00D67B67" w:rsidP="00BD155C">
                      <w:pPr>
                        <w:jc w:val="center"/>
                        <w:rPr>
                          <w:sz w:val="20"/>
                          <w:szCs w:val="20"/>
                        </w:rPr>
                      </w:pPr>
                      <w:r w:rsidRPr="00AD718F">
                        <w:rPr>
                          <w:sz w:val="20"/>
                          <w:szCs w:val="20"/>
                        </w:rPr>
                        <w:t>(pasākumu) REZULTĀTI</w:t>
                      </w:r>
                    </w:p>
                    <w:p w14:paraId="5D0C6C94" w14:textId="77777777" w:rsidR="00D67B67" w:rsidRDefault="00D67B67" w:rsidP="00BD155C"/>
                    <w:p w14:paraId="40AE5D61" w14:textId="77777777" w:rsidR="00D67B67" w:rsidRDefault="00D67B67" w:rsidP="00BD155C"/>
                  </w:txbxContent>
                </v:textbox>
              </v:shape>
            </w:pict>
          </mc:Fallback>
        </mc:AlternateContent>
      </w:r>
      <w:r w:rsidRPr="00992AEC">
        <w:rPr>
          <w:noProof/>
        </w:rPr>
        <mc:AlternateContent>
          <mc:Choice Requires="wps">
            <w:drawing>
              <wp:anchor distT="0" distB="0" distL="114300" distR="114300" simplePos="0" relativeHeight="251658752" behindDoc="0" locked="0" layoutInCell="1" allowOverlap="1" wp14:anchorId="58D2DB6B" wp14:editId="2C38893D">
                <wp:simplePos x="0" y="0"/>
                <wp:positionH relativeFrom="column">
                  <wp:posOffset>4768215</wp:posOffset>
                </wp:positionH>
                <wp:positionV relativeFrom="paragraph">
                  <wp:posOffset>68580</wp:posOffset>
                </wp:positionV>
                <wp:extent cx="1327785" cy="742950"/>
                <wp:effectExtent l="0" t="0" r="5715" b="635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7785" cy="742950"/>
                        </a:xfrm>
                        <a:prstGeom prst="rect">
                          <a:avLst/>
                        </a:prstGeom>
                        <a:solidFill>
                          <a:srgbClr val="FFFFFF"/>
                        </a:solidFill>
                        <a:ln w="12700">
                          <a:solidFill>
                            <a:srgbClr val="4F81B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CD45AF5" w14:textId="77777777" w:rsidR="00D67B67" w:rsidRPr="00AD718F" w:rsidRDefault="00D67B67" w:rsidP="00BD155C">
                            <w:pPr>
                              <w:jc w:val="center"/>
                              <w:rPr>
                                <w:sz w:val="20"/>
                                <w:szCs w:val="20"/>
                              </w:rPr>
                            </w:pPr>
                            <w:r w:rsidRPr="00AD718F">
                              <w:rPr>
                                <w:sz w:val="20"/>
                                <w:szCs w:val="20"/>
                              </w:rPr>
                              <w:t>POLITIKAS</w:t>
                            </w:r>
                          </w:p>
                          <w:p w14:paraId="29B26B75" w14:textId="77777777" w:rsidR="00D67B67" w:rsidRPr="00AD718F" w:rsidRDefault="00D67B67" w:rsidP="00BD155C">
                            <w:pPr>
                              <w:jc w:val="center"/>
                              <w:rPr>
                                <w:sz w:val="20"/>
                                <w:szCs w:val="20"/>
                              </w:rPr>
                            </w:pPr>
                            <w:r w:rsidRPr="00AD718F">
                              <w:rPr>
                                <w:sz w:val="20"/>
                                <w:szCs w:val="20"/>
                              </w:rPr>
                              <w:t xml:space="preserve">(pasākumu ietekmes) </w:t>
                            </w:r>
                          </w:p>
                          <w:p w14:paraId="3CD1241F" w14:textId="77777777" w:rsidR="00D67B67" w:rsidRPr="00AD718F" w:rsidRDefault="00D67B67" w:rsidP="00BD155C">
                            <w:pPr>
                              <w:jc w:val="center"/>
                              <w:rPr>
                                <w:sz w:val="20"/>
                                <w:szCs w:val="20"/>
                              </w:rPr>
                            </w:pPr>
                            <w:r w:rsidRPr="00AD718F">
                              <w:rPr>
                                <w:sz w:val="20"/>
                                <w:szCs w:val="20"/>
                              </w:rPr>
                              <w:t>REZULTĀTI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D2DB6B" id="Text Box 8" o:spid="_x0000_s1027" type="#_x0000_t202" style="position:absolute;left:0;text-align:left;margin-left:375.45pt;margin-top:5.4pt;width:104.55pt;height: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" strokecolor="#4f81bd" strokeweight="1pt">
                <v:stroke dashstyle="dash"/>
                <v:shadow color="#868686"/>
                <v:path arrowok="t"/>
                <v:textbox>
                  <w:txbxContent>
                    <w:p w14:paraId="6CD45AF5" w14:textId="77777777" w:rsidR="00D67B67" w:rsidRPr="00AD718F" w:rsidRDefault="00D67B67" w:rsidP="00BD155C">
                      <w:pPr>
                        <w:jc w:val="center"/>
                        <w:rPr>
                          <w:sz w:val="20"/>
                          <w:szCs w:val="20"/>
                        </w:rPr>
                      </w:pPr>
                      <w:r w:rsidRPr="00AD718F">
                        <w:rPr>
                          <w:sz w:val="20"/>
                          <w:szCs w:val="20"/>
                        </w:rPr>
                        <w:t>POLITIKAS</w:t>
                      </w:r>
                    </w:p>
                    <w:p w14:paraId="29B26B75" w14:textId="77777777" w:rsidR="00D67B67" w:rsidRPr="00AD718F" w:rsidRDefault="00D67B67" w:rsidP="00BD155C">
                      <w:pPr>
                        <w:jc w:val="center"/>
                        <w:rPr>
                          <w:sz w:val="20"/>
                          <w:szCs w:val="20"/>
                        </w:rPr>
                      </w:pPr>
                      <w:r w:rsidRPr="00AD718F">
                        <w:rPr>
                          <w:sz w:val="20"/>
                          <w:szCs w:val="20"/>
                        </w:rPr>
                        <w:t xml:space="preserve">(pasākumu ietekmes) </w:t>
                      </w:r>
                    </w:p>
                    <w:p w14:paraId="3CD1241F" w14:textId="77777777" w:rsidR="00D67B67" w:rsidRPr="00AD718F" w:rsidRDefault="00D67B67" w:rsidP="00BD155C">
                      <w:pPr>
                        <w:jc w:val="center"/>
                        <w:rPr>
                          <w:sz w:val="20"/>
                          <w:szCs w:val="20"/>
                        </w:rPr>
                      </w:pPr>
                      <w:r w:rsidRPr="00AD718F">
                        <w:rPr>
                          <w:sz w:val="20"/>
                          <w:szCs w:val="20"/>
                        </w:rPr>
                        <w:t>REZULTĀTI</w:t>
                      </w:r>
                    </w:p>
                  </w:txbxContent>
                </v:textbox>
              </v:shape>
            </w:pict>
          </mc:Fallback>
        </mc:AlternateContent>
      </w:r>
      <w:r w:rsidRPr="00992AEC">
        <w:rPr>
          <w:noProof/>
        </w:rPr>
        <mc:AlternateContent>
          <mc:Choice Requires="wps">
            <w:drawing>
              <wp:anchor distT="0" distB="0" distL="114300" distR="114300" simplePos="0" relativeHeight="251661824" behindDoc="0" locked="0" layoutInCell="1" allowOverlap="1" wp14:anchorId="0FF5BC2F" wp14:editId="61411470">
                <wp:simplePos x="0" y="0"/>
                <wp:positionH relativeFrom="column">
                  <wp:posOffset>-276225</wp:posOffset>
                </wp:positionH>
                <wp:positionV relativeFrom="paragraph">
                  <wp:posOffset>132715</wp:posOffset>
                </wp:positionV>
                <wp:extent cx="638175" cy="2660015"/>
                <wp:effectExtent l="12700" t="1270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8175" cy="2660015"/>
                        </a:xfrm>
                        <a:prstGeom prst="upArrow">
                          <a:avLst>
                            <a:gd name="adj1" fmla="val 50000"/>
                            <a:gd name="adj2" fmla="val 12462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DF5E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6" o:spid="_x0000_s1026" type="#_x0000_t68" style="position:absolute;margin-left:-21.75pt;margin-top:10.45pt;width:50.25pt;height:209.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" adj="6458">
                <v:path arrowok="t"/>
              </v:shape>
            </w:pict>
          </mc:Fallback>
        </mc:AlternateContent>
      </w:r>
      <w:r w:rsidR="00BD155C" w:rsidRPr="00992AEC">
        <w:t xml:space="preserve">             </w:t>
      </w:r>
      <w:r w:rsidR="00BD155C" w:rsidRPr="00992AEC">
        <w:rPr>
          <w:noProof/>
        </w:rPr>
        <w:drawing>
          <wp:inline distT="0" distB="0" distL="0" distR="0" wp14:anchorId="18BA03D4" wp14:editId="33318826">
            <wp:extent cx="4076700" cy="2771775"/>
            <wp:effectExtent l="0" t="0" r="1905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5CD82E2" w14:textId="77777777" w:rsidR="00BD155C" w:rsidRPr="00992AEC" w:rsidRDefault="00BD155C" w:rsidP="00BD155C">
      <w:pPr>
        <w:jc w:val="both"/>
      </w:pPr>
      <w:r w:rsidRPr="00992AEC">
        <w:t xml:space="preserve">      </w:t>
      </w:r>
    </w:p>
    <w:p w14:paraId="3822CD27" w14:textId="77777777" w:rsidR="00BD155C" w:rsidRPr="00992AEC" w:rsidRDefault="00BD155C" w:rsidP="00B3385F">
      <w:pPr>
        <w:ind w:firstLine="720"/>
        <w:jc w:val="both"/>
        <w:rPr>
          <w:sz w:val="26"/>
          <w:szCs w:val="26"/>
        </w:rPr>
      </w:pPr>
      <w:r w:rsidRPr="00992AEC">
        <w:rPr>
          <w:sz w:val="26"/>
          <w:szCs w:val="26"/>
        </w:rPr>
        <w:t xml:space="preserve">Pirmā pasākumu grupa ietver </w:t>
      </w:r>
      <w:r w:rsidRPr="00992AEC">
        <w:rPr>
          <w:b/>
          <w:sz w:val="26"/>
          <w:szCs w:val="26"/>
        </w:rPr>
        <w:t xml:space="preserve">integrācijas kapacitātes attīstīšanas </w:t>
      </w:r>
      <w:r w:rsidR="006E68EE" w:rsidRPr="00992AEC">
        <w:rPr>
          <w:b/>
          <w:sz w:val="26"/>
          <w:szCs w:val="26"/>
        </w:rPr>
        <w:t>pasākumus</w:t>
      </w:r>
      <w:r w:rsidRPr="00992AEC">
        <w:rPr>
          <w:sz w:val="26"/>
          <w:szCs w:val="26"/>
        </w:rPr>
        <w:t xml:space="preserve"> jeb integrācijas politikas mērķa grupu sociālā, kultūras un pilsoniskā kapitāla veidošanu. Šo pasākumu mērķis ir visa veida kompetenču un nemateriālo resursu attīstīšana, informācijas un pilsētvides pieejamības nodrošināšana. Šajā pasākumu grupā var būt arī t.s. slēgtās jeb homogēnās mērķa grupas, piemēram, latviešu valodu mācās tikai trešo valstu pilsoņi; sociālo prasmju veidošanu apgūst tikai bērni ar īpašām vajadzībām</w:t>
      </w:r>
      <w:r w:rsidR="00CE7EB7" w:rsidRPr="00992AEC">
        <w:rPr>
          <w:sz w:val="26"/>
          <w:szCs w:val="26"/>
        </w:rPr>
        <w:t>;</w:t>
      </w:r>
      <w:r w:rsidRPr="00992AEC">
        <w:rPr>
          <w:sz w:val="26"/>
          <w:szCs w:val="26"/>
        </w:rPr>
        <w:t xml:space="preserve"> starpkultūru dialoga veidošanu izglītībā apgūst tikai pedagogi u.tml. Šajā grupā iekļaujami arī pasākumi, kas vērsti uz integrācijas telpas veidošanu, ar to saprotot vietu pieejamību, kurās var notikt mijiedarbība, piemēram, kultūras centru darbības paplašināšana, sporta laukumu būvniecība, izglītības iestāžu pieejamība apkaimes iedzīvotājiem utt. </w:t>
      </w:r>
    </w:p>
    <w:p w14:paraId="2A251BB9" w14:textId="77777777" w:rsidR="00BD155C" w:rsidRPr="00992AEC" w:rsidRDefault="00BD155C" w:rsidP="00BD155C">
      <w:pPr>
        <w:jc w:val="both"/>
        <w:rPr>
          <w:sz w:val="20"/>
          <w:szCs w:val="26"/>
        </w:rPr>
      </w:pPr>
    </w:p>
    <w:p w14:paraId="6CA557C7" w14:textId="77777777" w:rsidR="00BD155C" w:rsidRPr="00992AEC" w:rsidRDefault="00024ACE" w:rsidP="00B3385F">
      <w:pPr>
        <w:ind w:firstLine="720"/>
        <w:jc w:val="both"/>
        <w:rPr>
          <w:sz w:val="26"/>
          <w:szCs w:val="26"/>
        </w:rPr>
      </w:pPr>
      <w:r w:rsidRPr="00992AEC">
        <w:rPr>
          <w:sz w:val="26"/>
          <w:szCs w:val="26"/>
        </w:rPr>
        <w:t>Otrā pasākumu grupa ietver tos pasākumus, kuri ir vērsti uz iedzīvotāju un konkrētu mērķa grupu</w:t>
      </w:r>
      <w:r w:rsidRPr="00992AEC">
        <w:rPr>
          <w:b/>
          <w:sz w:val="26"/>
          <w:szCs w:val="26"/>
        </w:rPr>
        <w:t xml:space="preserve"> </w:t>
      </w:r>
      <w:r w:rsidR="00BD155C" w:rsidRPr="00992AEC">
        <w:rPr>
          <w:b/>
          <w:sz w:val="26"/>
          <w:szCs w:val="26"/>
        </w:rPr>
        <w:t>divvirzienu mijiedarbīb</w:t>
      </w:r>
      <w:r w:rsidR="00343015" w:rsidRPr="00992AEC">
        <w:rPr>
          <w:b/>
          <w:sz w:val="26"/>
          <w:szCs w:val="26"/>
        </w:rPr>
        <w:t>u</w:t>
      </w:r>
      <w:r w:rsidR="00BD155C" w:rsidRPr="00992AEC">
        <w:rPr>
          <w:sz w:val="26"/>
          <w:szCs w:val="26"/>
        </w:rPr>
        <w:t xml:space="preserve">, </w:t>
      </w:r>
      <w:r w:rsidR="00BD155C" w:rsidRPr="00992AEC">
        <w:rPr>
          <w:b/>
          <w:sz w:val="26"/>
          <w:szCs w:val="26"/>
        </w:rPr>
        <w:t>integrācij</w:t>
      </w:r>
      <w:r w:rsidR="00343015" w:rsidRPr="00992AEC">
        <w:rPr>
          <w:b/>
          <w:sz w:val="26"/>
          <w:szCs w:val="26"/>
        </w:rPr>
        <w:t>as procesu</w:t>
      </w:r>
      <w:r w:rsidR="00BD155C" w:rsidRPr="00992AEC">
        <w:rPr>
          <w:b/>
          <w:sz w:val="26"/>
          <w:szCs w:val="26"/>
        </w:rPr>
        <w:t xml:space="preserve"> darbībā</w:t>
      </w:r>
      <w:r w:rsidR="00BD155C" w:rsidRPr="00992AEC">
        <w:rPr>
          <w:sz w:val="26"/>
          <w:szCs w:val="26"/>
        </w:rPr>
        <w:t xml:space="preserve"> </w:t>
      </w:r>
      <w:r w:rsidR="00CE7EB7" w:rsidRPr="00992AEC">
        <w:rPr>
          <w:sz w:val="26"/>
          <w:szCs w:val="26"/>
        </w:rPr>
        <w:t>–</w:t>
      </w:r>
      <w:r w:rsidR="00BD155C" w:rsidRPr="00992AEC">
        <w:rPr>
          <w:sz w:val="26"/>
          <w:szCs w:val="26"/>
        </w:rPr>
        <w:t xml:space="preserve"> tādām darbībām un principiem kā sadarbība, līdzdalība, aktivitāte, atšķirīgu sociālo, kultūras un pilsonisko grupu saskarsme. Šajā pasākumu grupā svarīgi ir nodrošināt </w:t>
      </w:r>
      <w:r w:rsidR="00BD155C" w:rsidRPr="00992AEC">
        <w:rPr>
          <w:sz w:val="26"/>
          <w:szCs w:val="26"/>
        </w:rPr>
        <w:lastRenderedPageBreak/>
        <w:t>dažādu integrācijas politikas mērķa grupu</w:t>
      </w:r>
      <w:r w:rsidR="00BD155C" w:rsidRPr="00992AEC">
        <w:t xml:space="preserve"> </w:t>
      </w:r>
      <w:r w:rsidR="00BD155C" w:rsidRPr="00992AEC">
        <w:rPr>
          <w:sz w:val="26"/>
          <w:szCs w:val="26"/>
        </w:rPr>
        <w:t xml:space="preserve">saskarsmi, te nebūtu </w:t>
      </w:r>
      <w:r w:rsidR="00A13C18" w:rsidRPr="00992AEC">
        <w:rPr>
          <w:sz w:val="26"/>
          <w:szCs w:val="26"/>
        </w:rPr>
        <w:t>vēlamas</w:t>
      </w:r>
      <w:r w:rsidR="00BD155C" w:rsidRPr="00992AEC">
        <w:rPr>
          <w:sz w:val="26"/>
          <w:szCs w:val="26"/>
        </w:rPr>
        <w:t xml:space="preserve"> t.s. slēgtās jeb homogēnās dalībnieku grupas</w:t>
      </w:r>
      <w:r w:rsidR="00343015" w:rsidRPr="00992AEC">
        <w:rPr>
          <w:sz w:val="26"/>
          <w:szCs w:val="26"/>
        </w:rPr>
        <w:t xml:space="preserve">, kā tas ir pirmajā pasākumu grupā. </w:t>
      </w:r>
    </w:p>
    <w:p w14:paraId="1E2569C0" w14:textId="77777777" w:rsidR="00BD155C" w:rsidRPr="00992AEC" w:rsidRDefault="00BD155C" w:rsidP="00BD155C">
      <w:pPr>
        <w:jc w:val="both"/>
        <w:rPr>
          <w:color w:val="FF0000"/>
          <w:sz w:val="20"/>
          <w:szCs w:val="26"/>
        </w:rPr>
      </w:pPr>
    </w:p>
    <w:p w14:paraId="1C56B95A" w14:textId="77777777" w:rsidR="00BD155C" w:rsidRPr="00992AEC" w:rsidRDefault="00BD155C" w:rsidP="00B3385F">
      <w:pPr>
        <w:ind w:firstLine="720"/>
        <w:jc w:val="both"/>
        <w:rPr>
          <w:sz w:val="26"/>
          <w:szCs w:val="26"/>
        </w:rPr>
      </w:pPr>
      <w:r w:rsidRPr="00992AEC">
        <w:rPr>
          <w:sz w:val="26"/>
          <w:szCs w:val="26"/>
        </w:rPr>
        <w:t xml:space="preserve">Abu pasākumu grupu rezultāti, kas pēc būtības ir īstenotās rīcībpolitikas rezultāti, tiešā un netiešā veidā atklāj </w:t>
      </w:r>
      <w:r w:rsidRPr="00992AEC">
        <w:rPr>
          <w:b/>
          <w:sz w:val="26"/>
          <w:szCs w:val="26"/>
        </w:rPr>
        <w:t>integrācijas politikas ietekmi uz sociālo realitāti</w:t>
      </w:r>
      <w:r w:rsidR="00FC17D8" w:rsidRPr="00992AEC">
        <w:rPr>
          <w:sz w:val="26"/>
          <w:szCs w:val="26"/>
        </w:rPr>
        <w:t xml:space="preserve"> </w:t>
      </w:r>
      <w:r w:rsidRPr="00992AEC">
        <w:rPr>
          <w:sz w:val="26"/>
          <w:szCs w:val="26"/>
        </w:rPr>
        <w:t xml:space="preserve">un ir mērāmi kā integrācijas politikas rezultāti. Sociālā realitāte ir integrācijas politikas rezultātu novērojumu lauks, kurā tiek fiksēti politikas rezultāti atbilstoši </w:t>
      </w:r>
      <w:r w:rsidR="008017D0" w:rsidRPr="00992AEC">
        <w:rPr>
          <w:sz w:val="26"/>
          <w:szCs w:val="26"/>
        </w:rPr>
        <w:t>Pamatnostādnēs</w:t>
      </w:r>
      <w:r w:rsidRPr="00992AEC">
        <w:rPr>
          <w:sz w:val="26"/>
          <w:szCs w:val="26"/>
        </w:rPr>
        <w:t xml:space="preserve"> noteiktajiem politikas rezultatīvajiem rādītājiem.</w:t>
      </w:r>
    </w:p>
    <w:p w14:paraId="461179ED" w14:textId="77777777" w:rsidR="00C02F6B" w:rsidRPr="00992AEC" w:rsidRDefault="00C02F6B" w:rsidP="00BD155C">
      <w:pPr>
        <w:jc w:val="both"/>
        <w:rPr>
          <w:sz w:val="20"/>
          <w:szCs w:val="26"/>
        </w:rPr>
      </w:pPr>
    </w:p>
    <w:p w14:paraId="277F56D6" w14:textId="77777777" w:rsidR="00C02F6B" w:rsidRPr="00992AEC" w:rsidRDefault="008017D0" w:rsidP="00C02F6B">
      <w:pPr>
        <w:ind w:firstLine="720"/>
        <w:jc w:val="both"/>
        <w:rPr>
          <w:sz w:val="26"/>
          <w:szCs w:val="26"/>
        </w:rPr>
      </w:pPr>
      <w:r w:rsidRPr="00992AEC">
        <w:rPr>
          <w:sz w:val="26"/>
          <w:szCs w:val="26"/>
        </w:rPr>
        <w:t>Pamatnostādnes</w:t>
      </w:r>
      <w:r w:rsidR="00C02F6B" w:rsidRPr="00992AEC">
        <w:rPr>
          <w:sz w:val="26"/>
          <w:szCs w:val="26"/>
        </w:rPr>
        <w:t xml:space="preserve"> ietver pašvaldības kompetencē ietilpstošas funkcijas saskaņā ar likumu </w:t>
      </w:r>
      <w:r w:rsidR="00E80356" w:rsidRPr="00992AEC">
        <w:rPr>
          <w:sz w:val="26"/>
          <w:szCs w:val="26"/>
        </w:rPr>
        <w:t>“</w:t>
      </w:r>
      <w:r w:rsidR="00C02F6B" w:rsidRPr="00992AEC">
        <w:rPr>
          <w:sz w:val="26"/>
          <w:szCs w:val="26"/>
        </w:rPr>
        <w:t xml:space="preserve">Par pašvaldībām” un tajā nav iekļauti jautājumi, kuru risināšana ir ministriju, citu valsts pārvaldes iestāžu vai citu pašvaldību kompetencē. </w:t>
      </w:r>
    </w:p>
    <w:p w14:paraId="5B330C22" w14:textId="77777777" w:rsidR="00C02F6B" w:rsidRPr="00992AEC" w:rsidRDefault="00C02F6B" w:rsidP="00BD155C">
      <w:pPr>
        <w:jc w:val="both"/>
      </w:pPr>
    </w:p>
    <w:p w14:paraId="50655DA0" w14:textId="77777777" w:rsidR="00BD155C" w:rsidRPr="00992AEC" w:rsidRDefault="00BD155C" w:rsidP="00FD0235">
      <w:pPr>
        <w:ind w:firstLine="720"/>
        <w:jc w:val="both"/>
      </w:pPr>
    </w:p>
    <w:p w14:paraId="5BC5A4D5" w14:textId="77777777" w:rsidR="00794B66" w:rsidRPr="00992AEC" w:rsidRDefault="00794B66" w:rsidP="00FD0235">
      <w:pPr>
        <w:ind w:firstLine="720"/>
        <w:jc w:val="both"/>
      </w:pPr>
    </w:p>
    <w:p w14:paraId="485153D3" w14:textId="77777777" w:rsidR="00BB2FC6" w:rsidRPr="00992AEC" w:rsidRDefault="00BB2FC6">
      <w:r w:rsidRPr="00992AEC">
        <w:br w:type="page"/>
      </w:r>
    </w:p>
    <w:p w14:paraId="73099453" w14:textId="77777777" w:rsidR="00642AD8" w:rsidRPr="00992AEC" w:rsidRDefault="000864DB" w:rsidP="00003206">
      <w:pPr>
        <w:pStyle w:val="Virsraksts1"/>
      </w:pPr>
      <w:bookmarkStart w:id="12" w:name="_Toc11766250"/>
      <w:r w:rsidRPr="00992AEC">
        <w:lastRenderedPageBreak/>
        <w:t xml:space="preserve">1. </w:t>
      </w:r>
      <w:r w:rsidR="00DF3266" w:rsidRPr="00992AEC">
        <w:t xml:space="preserve">Sabiedrības integrācijas </w:t>
      </w:r>
      <w:r w:rsidR="00642AD8" w:rsidRPr="00992AEC">
        <w:t>politikas normatīvā un institucionālā bāze</w:t>
      </w:r>
      <w:bookmarkEnd w:id="12"/>
    </w:p>
    <w:p w14:paraId="518C29B7" w14:textId="77777777" w:rsidR="00642AD8" w:rsidRPr="00992AEC" w:rsidRDefault="00642AD8" w:rsidP="00DF3266">
      <w:pPr>
        <w:jc w:val="center"/>
        <w:rPr>
          <w:b/>
          <w:sz w:val="20"/>
          <w:szCs w:val="20"/>
        </w:rPr>
      </w:pPr>
    </w:p>
    <w:p w14:paraId="09292B2C" w14:textId="77777777" w:rsidR="000F0244" w:rsidRPr="00992AEC" w:rsidRDefault="000F0244" w:rsidP="000F0244">
      <w:pPr>
        <w:ind w:firstLine="720"/>
        <w:jc w:val="both"/>
        <w:rPr>
          <w:sz w:val="26"/>
          <w:szCs w:val="26"/>
        </w:rPr>
      </w:pPr>
      <w:bookmarkStart w:id="13" w:name="_Toc315537898"/>
      <w:bookmarkStart w:id="14" w:name="_Toc315537977"/>
      <w:bookmarkStart w:id="15" w:name="_Toc315679934"/>
      <w:bookmarkStart w:id="16" w:name="_Toc326568489"/>
      <w:r w:rsidRPr="00992AEC">
        <w:rPr>
          <w:sz w:val="26"/>
          <w:szCs w:val="26"/>
        </w:rPr>
        <w:t>Pēdējā desmitgadē Eiropā, kā arī citur pasaulē integrācijas politika ieņem būtisku un stabilu lomu politikas plānošanas un attīstības dokumentos un dzīvē.</w:t>
      </w:r>
      <w:r w:rsidR="00B3385F" w:rsidRPr="00992AEC">
        <w:rPr>
          <w:sz w:val="26"/>
          <w:szCs w:val="26"/>
        </w:rPr>
        <w:t xml:space="preserve"> </w:t>
      </w:r>
      <w:r w:rsidRPr="00992AEC">
        <w:rPr>
          <w:sz w:val="26"/>
          <w:szCs w:val="26"/>
        </w:rPr>
        <w:t>Starptautiskajos dokumentos</w:t>
      </w:r>
      <w:r w:rsidR="00B3385F" w:rsidRPr="00992AEC">
        <w:rPr>
          <w:sz w:val="26"/>
          <w:szCs w:val="26"/>
        </w:rPr>
        <w:t xml:space="preserve"> </w:t>
      </w:r>
      <w:r w:rsidRPr="00992AEC">
        <w:rPr>
          <w:sz w:val="26"/>
          <w:szCs w:val="26"/>
        </w:rPr>
        <w:t>tiek uzsvērts integrācijas politikas divvirzienu process un spēja vairākām iedzīvotāju grupām sadzīvot kopā. E</w:t>
      </w:r>
      <w:r w:rsidR="00F2720F" w:rsidRPr="00992AEC">
        <w:rPr>
          <w:sz w:val="26"/>
          <w:szCs w:val="26"/>
        </w:rPr>
        <w:t xml:space="preserve">iropas </w:t>
      </w:r>
      <w:r w:rsidRPr="00992AEC">
        <w:rPr>
          <w:sz w:val="26"/>
          <w:szCs w:val="26"/>
        </w:rPr>
        <w:t>S</w:t>
      </w:r>
      <w:r w:rsidR="00F2720F" w:rsidRPr="00992AEC">
        <w:rPr>
          <w:sz w:val="26"/>
          <w:szCs w:val="26"/>
        </w:rPr>
        <w:t xml:space="preserve">avienības (turpmāk – ES) </w:t>
      </w:r>
      <w:r w:rsidRPr="00992AEC">
        <w:rPr>
          <w:sz w:val="26"/>
          <w:szCs w:val="26"/>
        </w:rPr>
        <w:t xml:space="preserve"> līmenī sabiedrības integrācijas politika pamatā ir vērsta uz imigrantu un bēgļu integrāciju. Savukārt Latvijas un Rīgas pilsētas</w:t>
      </w:r>
      <w:r w:rsidR="00FC17D8" w:rsidRPr="00992AEC">
        <w:rPr>
          <w:sz w:val="26"/>
          <w:szCs w:val="26"/>
        </w:rPr>
        <w:t xml:space="preserve"> pašvaldības</w:t>
      </w:r>
      <w:r w:rsidRPr="00992AEC">
        <w:rPr>
          <w:sz w:val="26"/>
          <w:szCs w:val="26"/>
        </w:rPr>
        <w:t xml:space="preserve"> politikas plānošanas dokumenti uz šo jautājumu skatās plašāk nekā starptautiskie dokumenti, ietverot integrācijas pasākumu klāstu arī d</w:t>
      </w:r>
      <w:r w:rsidR="006F3D85" w:rsidRPr="00992AEC">
        <w:rPr>
          <w:sz w:val="26"/>
          <w:szCs w:val="26"/>
        </w:rPr>
        <w:t>audzveidīgām</w:t>
      </w:r>
      <w:r w:rsidRPr="00992AEC">
        <w:rPr>
          <w:sz w:val="26"/>
          <w:szCs w:val="26"/>
        </w:rPr>
        <w:t xml:space="preserve"> </w:t>
      </w:r>
      <w:r w:rsidR="006F3D85" w:rsidRPr="00992AEC">
        <w:rPr>
          <w:sz w:val="26"/>
          <w:szCs w:val="26"/>
        </w:rPr>
        <w:t xml:space="preserve">sociālajām, </w:t>
      </w:r>
      <w:r w:rsidRPr="00992AEC">
        <w:rPr>
          <w:sz w:val="26"/>
          <w:szCs w:val="26"/>
        </w:rPr>
        <w:t>etnisk</w:t>
      </w:r>
      <w:r w:rsidR="00FC17D8" w:rsidRPr="00992AEC">
        <w:rPr>
          <w:sz w:val="26"/>
          <w:szCs w:val="26"/>
        </w:rPr>
        <w:t>aj</w:t>
      </w:r>
      <w:r w:rsidRPr="00992AEC">
        <w:rPr>
          <w:sz w:val="26"/>
          <w:szCs w:val="26"/>
        </w:rPr>
        <w:t>ām un dažāda vecuma grupām, kurām varētu rasties grūtības pilnvērtīgi iekļauties sabiedrības dzīvē</w:t>
      </w:r>
      <w:r w:rsidR="00FC17D8" w:rsidRPr="00992AEC">
        <w:rPr>
          <w:sz w:val="26"/>
          <w:szCs w:val="26"/>
        </w:rPr>
        <w:t xml:space="preserve"> valsts vai pašvaldības</w:t>
      </w:r>
      <w:r w:rsidR="006F3D85" w:rsidRPr="00992AEC">
        <w:rPr>
          <w:sz w:val="26"/>
          <w:szCs w:val="26"/>
        </w:rPr>
        <w:t xml:space="preserve"> līmenī</w:t>
      </w:r>
      <w:r w:rsidRPr="00992AEC">
        <w:rPr>
          <w:sz w:val="26"/>
          <w:szCs w:val="26"/>
        </w:rPr>
        <w:t xml:space="preserve">. </w:t>
      </w:r>
    </w:p>
    <w:p w14:paraId="0B69FAB9" w14:textId="77777777" w:rsidR="000F0244" w:rsidRPr="00992AEC" w:rsidRDefault="000F0244" w:rsidP="000F0244"/>
    <w:p w14:paraId="7BC44679" w14:textId="77777777" w:rsidR="000F0244" w:rsidRPr="00992AEC" w:rsidRDefault="000F0244" w:rsidP="00FE4503">
      <w:pPr>
        <w:pStyle w:val="Virsraksts2"/>
        <w:numPr>
          <w:ilvl w:val="1"/>
          <w:numId w:val="50"/>
        </w:numPr>
        <w:shd w:val="clear" w:color="auto" w:fill="B8CCE4" w:themeFill="accent1" w:themeFillTint="66"/>
        <w:spacing w:before="0"/>
        <w:rPr>
          <w:sz w:val="28"/>
          <w:szCs w:val="28"/>
        </w:rPr>
      </w:pPr>
      <w:bookmarkStart w:id="17" w:name="_Toc11766251"/>
      <w:r w:rsidRPr="00992AEC">
        <w:rPr>
          <w:sz w:val="28"/>
          <w:szCs w:val="28"/>
        </w:rPr>
        <w:t>Dokumenti un normatīvie akti sabiedrības integrācijas jomā</w:t>
      </w:r>
      <w:bookmarkEnd w:id="17"/>
    </w:p>
    <w:p w14:paraId="33D083CC" w14:textId="77777777" w:rsidR="000F0244" w:rsidRPr="00992AEC" w:rsidRDefault="000F0244" w:rsidP="000F0244">
      <w:pPr>
        <w:jc w:val="both"/>
        <w:rPr>
          <w:b/>
          <w:i/>
          <w:sz w:val="20"/>
          <w:u w:val="single"/>
        </w:rPr>
      </w:pPr>
    </w:p>
    <w:p w14:paraId="615CFC0E" w14:textId="77777777" w:rsidR="000F0244" w:rsidRPr="00992AEC" w:rsidRDefault="000F0244" w:rsidP="000F0244">
      <w:pPr>
        <w:autoSpaceDE w:val="0"/>
        <w:autoSpaceDN w:val="0"/>
        <w:adjustRightInd w:val="0"/>
        <w:ind w:firstLine="720"/>
        <w:jc w:val="both"/>
        <w:rPr>
          <w:bCs/>
          <w:i/>
          <w:iCs/>
          <w:sz w:val="26"/>
          <w:szCs w:val="26"/>
        </w:rPr>
      </w:pPr>
      <w:r w:rsidRPr="00992AEC">
        <w:rPr>
          <w:sz w:val="26"/>
          <w:szCs w:val="26"/>
        </w:rPr>
        <w:t xml:space="preserve">Starptautiskajos dokumentos integrācijas jomā tiek piedāvāta integrācijas procesa definīcija, integrācijas principi un nepieciešamie pasākumu plāni, kā arī tiek uzsvērts, ka </w:t>
      </w:r>
      <w:r w:rsidRPr="00992AEC">
        <w:rPr>
          <w:bCs/>
          <w:iCs/>
          <w:sz w:val="26"/>
          <w:szCs w:val="26"/>
        </w:rPr>
        <w:t xml:space="preserve">imigrācijas politikas veidošana un īstenošana ES līmenī ir valstu valdību kompetences jautājums (imigrācijas dienesti, policija un citas valsts iestādes). Savukārt atbalsta sniegšana iebraucējiem un to integrācija, kas ietver valodas kursu nodrošināšanu, izglītības pieejamību, mājokļa jautājumu risināšanu un citu atbalsta pasākumu nodrošināšanu, pamatā ir pašvaldību kompetencē. </w:t>
      </w:r>
    </w:p>
    <w:p w14:paraId="473E81D9" w14:textId="77777777" w:rsidR="000F0244" w:rsidRPr="00992AEC" w:rsidRDefault="000F0244" w:rsidP="000F0244">
      <w:pPr>
        <w:jc w:val="both"/>
        <w:rPr>
          <w:b/>
          <w:i/>
          <w:sz w:val="20"/>
          <w:szCs w:val="26"/>
          <w:u w:val="single"/>
        </w:rPr>
      </w:pPr>
    </w:p>
    <w:p w14:paraId="440836BA" w14:textId="77777777" w:rsidR="000F0244" w:rsidRPr="00992AEC" w:rsidRDefault="000F0244" w:rsidP="000F0244">
      <w:pPr>
        <w:ind w:firstLine="720"/>
        <w:jc w:val="both"/>
        <w:rPr>
          <w:sz w:val="26"/>
          <w:szCs w:val="26"/>
        </w:rPr>
      </w:pPr>
      <w:bookmarkStart w:id="18" w:name="_Hlk8730376"/>
      <w:bookmarkStart w:id="19" w:name="_Hlk8730605"/>
      <w:r w:rsidRPr="00992AEC">
        <w:rPr>
          <w:sz w:val="26"/>
          <w:szCs w:val="26"/>
        </w:rPr>
        <w:t xml:space="preserve">Latvijas valsts līmeņa politikas plānošanas dokumentos </w:t>
      </w:r>
      <w:r w:rsidR="006F3D85" w:rsidRPr="00992AEC">
        <w:rPr>
          <w:sz w:val="26"/>
          <w:szCs w:val="26"/>
        </w:rPr>
        <w:t>akcentēti šādi</w:t>
      </w:r>
      <w:r w:rsidRPr="00992AEC">
        <w:rPr>
          <w:sz w:val="26"/>
          <w:szCs w:val="26"/>
        </w:rPr>
        <w:t xml:space="preserve"> sabiedrības integrācijas jomas aspekti: piederība valstij, latviešu valodas bagātība</w:t>
      </w:r>
      <w:r w:rsidR="000F0101" w:rsidRPr="00992AEC">
        <w:rPr>
          <w:sz w:val="26"/>
          <w:szCs w:val="26"/>
        </w:rPr>
        <w:t>,</w:t>
      </w:r>
      <w:r w:rsidRPr="00992AEC">
        <w:rPr>
          <w:sz w:val="26"/>
          <w:szCs w:val="26"/>
        </w:rPr>
        <w:t xml:space="preserve"> starpkultūru dialogs, līdzdalība un iedzīvotāju savstarpējā sadarbība un uzticēšanās. </w:t>
      </w:r>
    </w:p>
    <w:p w14:paraId="0A284FB2" w14:textId="77777777" w:rsidR="000F0244" w:rsidRPr="00992AEC" w:rsidRDefault="000F0244" w:rsidP="000F0244">
      <w:pPr>
        <w:jc w:val="both"/>
        <w:textAlignment w:val="top"/>
        <w:rPr>
          <w:sz w:val="20"/>
          <w:szCs w:val="26"/>
        </w:rPr>
      </w:pPr>
    </w:p>
    <w:p w14:paraId="47861623" w14:textId="77777777" w:rsidR="006F3D85" w:rsidRPr="00992AEC" w:rsidRDefault="000F0244" w:rsidP="006F3D85">
      <w:pPr>
        <w:ind w:firstLine="720"/>
        <w:jc w:val="both"/>
        <w:rPr>
          <w:sz w:val="26"/>
          <w:szCs w:val="26"/>
        </w:rPr>
      </w:pPr>
      <w:r w:rsidRPr="00992AEC">
        <w:rPr>
          <w:sz w:val="26"/>
          <w:szCs w:val="26"/>
        </w:rPr>
        <w:t xml:space="preserve">Būtiska loma sabiedrības integrācijas procesa veicināšanā ir pašvaldībām. Pašvaldības </w:t>
      </w:r>
      <w:r w:rsidR="006F3D85" w:rsidRPr="00992AEC">
        <w:rPr>
          <w:sz w:val="26"/>
          <w:szCs w:val="26"/>
        </w:rPr>
        <w:t xml:space="preserve">kompetenci regulējošos </w:t>
      </w:r>
      <w:r w:rsidRPr="00992AEC">
        <w:rPr>
          <w:sz w:val="26"/>
          <w:szCs w:val="26"/>
        </w:rPr>
        <w:t>dokumentos tiek uzsvērta pašvaldības loma sabiedrības saliedētības,</w:t>
      </w:r>
      <w:r w:rsidRPr="00992AEC">
        <w:t xml:space="preserve"> </w:t>
      </w:r>
      <w:r w:rsidRPr="00992AEC">
        <w:rPr>
          <w:sz w:val="26"/>
          <w:szCs w:val="26"/>
        </w:rPr>
        <w:t xml:space="preserve">sadarbības un līdzdalības veicināšanā gan tradicionālo kultūras vērtību saglabāšanā, gan starpkultūru dialoga sekmēšanā, kā arī informācijas un pilsētvides pieejamībā. </w:t>
      </w:r>
      <w:r w:rsidR="000F0101" w:rsidRPr="00992AEC">
        <w:rPr>
          <w:sz w:val="26"/>
          <w:szCs w:val="26"/>
        </w:rPr>
        <w:t xml:space="preserve">Pamatnostādnes </w:t>
      </w:r>
      <w:r w:rsidR="006F3D85" w:rsidRPr="00992AEC">
        <w:rPr>
          <w:sz w:val="26"/>
          <w:szCs w:val="26"/>
        </w:rPr>
        <w:t xml:space="preserve">ir otrais pašvaldības līmeņa politikas plānošanas dokuments sabiedrības integrācijas jomā. </w:t>
      </w:r>
    </w:p>
    <w:p w14:paraId="7E0C1893" w14:textId="77777777" w:rsidR="000F0101" w:rsidRPr="00992AEC" w:rsidRDefault="000F0101" w:rsidP="006F3D85">
      <w:pPr>
        <w:ind w:firstLine="720"/>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6817"/>
      </w:tblGrid>
      <w:tr w:rsidR="000F0244" w:rsidRPr="00992AEC" w14:paraId="597B7413" w14:textId="77777777" w:rsidTr="006A17BF">
        <w:tc>
          <w:tcPr>
            <w:tcW w:w="2802" w:type="dxa"/>
            <w:shd w:val="clear" w:color="auto" w:fill="auto"/>
          </w:tcPr>
          <w:p w14:paraId="3117B3C4" w14:textId="77777777" w:rsidR="000F0244" w:rsidRPr="00992AEC" w:rsidRDefault="000F0244" w:rsidP="00882DD0">
            <w:pPr>
              <w:jc w:val="both"/>
            </w:pPr>
            <w:bookmarkStart w:id="20" w:name="_Hlk8732541"/>
            <w:bookmarkEnd w:id="18"/>
            <w:bookmarkEnd w:id="19"/>
            <w:r w:rsidRPr="00992AEC">
              <w:rPr>
                <w:b/>
              </w:rPr>
              <w:t>Starptautiskie dokumenti integrācijas jomā</w:t>
            </w:r>
          </w:p>
        </w:tc>
        <w:tc>
          <w:tcPr>
            <w:tcW w:w="7087" w:type="dxa"/>
            <w:shd w:val="clear" w:color="auto" w:fill="auto"/>
          </w:tcPr>
          <w:p w14:paraId="7558437C" w14:textId="77777777" w:rsidR="000F0244" w:rsidRPr="00992AEC" w:rsidRDefault="00E80356" w:rsidP="00150A86">
            <w:pPr>
              <w:numPr>
                <w:ilvl w:val="0"/>
                <w:numId w:val="34"/>
              </w:numPr>
              <w:ind w:left="315" w:hanging="284"/>
              <w:jc w:val="both"/>
              <w:rPr>
                <w:i/>
                <w:u w:val="single"/>
              </w:rPr>
            </w:pPr>
            <w:r w:rsidRPr="00992AEC">
              <w:t>“</w:t>
            </w:r>
            <w:r w:rsidR="000F0244" w:rsidRPr="00992AEC">
              <w:t xml:space="preserve">Kopīgā integrācijas programma - </w:t>
            </w:r>
            <w:r w:rsidR="002D40E0" w:rsidRPr="00992AEC">
              <w:t>i</w:t>
            </w:r>
            <w:r w:rsidR="000F0244" w:rsidRPr="00992AEC">
              <w:t>etvars trešo valstu pilsoņu integrācijai Eiropas Savienībā”</w:t>
            </w:r>
          </w:p>
          <w:p w14:paraId="5621F1B8" w14:textId="77777777" w:rsidR="000F0244" w:rsidRPr="00992AEC" w:rsidRDefault="000F0244" w:rsidP="00150A86">
            <w:pPr>
              <w:numPr>
                <w:ilvl w:val="0"/>
                <w:numId w:val="34"/>
              </w:numPr>
              <w:autoSpaceDE w:val="0"/>
              <w:autoSpaceDN w:val="0"/>
              <w:adjustRightInd w:val="0"/>
              <w:ind w:left="315" w:hanging="284"/>
              <w:jc w:val="both"/>
            </w:pPr>
            <w:r w:rsidRPr="00992AEC">
              <w:t>Eiropas programma trešo valstu pilsoņu integrācijai</w:t>
            </w:r>
          </w:p>
          <w:p w14:paraId="6F42FB7A" w14:textId="77777777" w:rsidR="000F0244" w:rsidRPr="00992AEC" w:rsidRDefault="000F0244" w:rsidP="00150A86">
            <w:pPr>
              <w:numPr>
                <w:ilvl w:val="0"/>
                <w:numId w:val="34"/>
              </w:numPr>
              <w:autoSpaceDE w:val="0"/>
              <w:autoSpaceDN w:val="0"/>
              <w:adjustRightInd w:val="0"/>
              <w:ind w:left="315" w:hanging="284"/>
              <w:jc w:val="both"/>
            </w:pPr>
            <w:r w:rsidRPr="00992AEC">
              <w:t xml:space="preserve">Eiropas Komisijas Trešo valstu pilsoņu integrācijas </w:t>
            </w:r>
            <w:r w:rsidR="002D40E0" w:rsidRPr="00992AEC">
              <w:t>r</w:t>
            </w:r>
            <w:r w:rsidRPr="00992AEC">
              <w:t>īcības plāns</w:t>
            </w:r>
          </w:p>
          <w:p w14:paraId="77B67D24" w14:textId="77777777" w:rsidR="000F0244" w:rsidRPr="00992AEC" w:rsidRDefault="000F0244" w:rsidP="00150A86">
            <w:pPr>
              <w:numPr>
                <w:ilvl w:val="0"/>
                <w:numId w:val="34"/>
              </w:numPr>
              <w:autoSpaceDE w:val="0"/>
              <w:autoSpaceDN w:val="0"/>
              <w:adjustRightInd w:val="0"/>
              <w:ind w:left="315" w:hanging="284"/>
              <w:jc w:val="both"/>
            </w:pPr>
            <w:r w:rsidRPr="00992AEC">
              <w:t>Eiropas Padomes Baltā grāmata par starpkultūru dialogu</w:t>
            </w:r>
          </w:p>
          <w:p w14:paraId="2EEBB7CE" w14:textId="77777777" w:rsidR="000F0244" w:rsidRPr="00992AEC" w:rsidRDefault="000F0244" w:rsidP="00150A86">
            <w:pPr>
              <w:numPr>
                <w:ilvl w:val="0"/>
                <w:numId w:val="34"/>
              </w:numPr>
              <w:autoSpaceDE w:val="0"/>
              <w:autoSpaceDN w:val="0"/>
              <w:adjustRightInd w:val="0"/>
              <w:ind w:left="315" w:hanging="284"/>
              <w:jc w:val="both"/>
            </w:pPr>
            <w:r w:rsidRPr="00992AEC">
              <w:t>Eiropas vietējo pašvaldību harta</w:t>
            </w:r>
          </w:p>
          <w:p w14:paraId="23F718B4" w14:textId="77777777" w:rsidR="000F0244" w:rsidRPr="00992AEC" w:rsidRDefault="000F0244" w:rsidP="00150A86">
            <w:pPr>
              <w:numPr>
                <w:ilvl w:val="0"/>
                <w:numId w:val="34"/>
              </w:numPr>
              <w:ind w:left="315" w:hanging="284"/>
              <w:jc w:val="both"/>
              <w:textAlignment w:val="top"/>
            </w:pPr>
            <w:r w:rsidRPr="00992AEC">
              <w:rPr>
                <w:color w:val="000000"/>
              </w:rPr>
              <w:t>Eiropas lielo pilsētu sadarbības tīkla EUROCITIES</w:t>
            </w:r>
            <w:r w:rsidRPr="00992AEC">
              <w:t xml:space="preserve"> Integrēto pilsētu harta</w:t>
            </w:r>
          </w:p>
        </w:tc>
      </w:tr>
      <w:tr w:rsidR="000F0244" w:rsidRPr="00992AEC" w14:paraId="28A66C8A" w14:textId="77777777" w:rsidTr="006A17BF">
        <w:tc>
          <w:tcPr>
            <w:tcW w:w="2802" w:type="dxa"/>
            <w:shd w:val="clear" w:color="auto" w:fill="auto"/>
          </w:tcPr>
          <w:p w14:paraId="7020F011" w14:textId="77777777" w:rsidR="000F0244" w:rsidRPr="00992AEC" w:rsidRDefault="000F0244" w:rsidP="00882DD0">
            <w:pPr>
              <w:jc w:val="both"/>
            </w:pPr>
            <w:r w:rsidRPr="00992AEC">
              <w:rPr>
                <w:b/>
              </w:rPr>
              <w:t>Nacionālie dokumenti sabiedrības integrācijas jomā</w:t>
            </w:r>
          </w:p>
        </w:tc>
        <w:tc>
          <w:tcPr>
            <w:tcW w:w="7087" w:type="dxa"/>
            <w:shd w:val="clear" w:color="auto" w:fill="auto"/>
          </w:tcPr>
          <w:p w14:paraId="3AA69CFC" w14:textId="77777777" w:rsidR="000F0244" w:rsidRPr="00992AEC" w:rsidRDefault="000F0244" w:rsidP="00150A86">
            <w:pPr>
              <w:numPr>
                <w:ilvl w:val="0"/>
                <w:numId w:val="35"/>
              </w:numPr>
              <w:ind w:left="315" w:hanging="284"/>
              <w:jc w:val="both"/>
            </w:pPr>
            <w:r w:rsidRPr="00992AEC">
              <w:t>Latvijas ilgtspējīgas attīstības stratēģija līdz 2030.gadam</w:t>
            </w:r>
          </w:p>
          <w:p w14:paraId="24E13D1A" w14:textId="77777777" w:rsidR="000F0244" w:rsidRPr="00992AEC" w:rsidRDefault="000F0244" w:rsidP="00150A86">
            <w:pPr>
              <w:numPr>
                <w:ilvl w:val="0"/>
                <w:numId w:val="35"/>
              </w:numPr>
              <w:ind w:left="315" w:hanging="284"/>
              <w:jc w:val="both"/>
            </w:pPr>
            <w:bookmarkStart w:id="21" w:name="_Hlk8731537"/>
            <w:r w:rsidRPr="00992AEC">
              <w:t xml:space="preserve">Nacionālais attīstības plāns 2014.–2020.gadam </w:t>
            </w:r>
            <w:bookmarkStart w:id="22" w:name="OLE_LINK6"/>
            <w:bookmarkStart w:id="23" w:name="OLE_LINK7"/>
            <w:bookmarkStart w:id="24" w:name="OLE_LINK8"/>
            <w:bookmarkEnd w:id="21"/>
          </w:p>
          <w:p w14:paraId="6FF1C1D8" w14:textId="77777777" w:rsidR="000F0244" w:rsidRPr="00992AEC" w:rsidRDefault="000F0244" w:rsidP="00150A86">
            <w:pPr>
              <w:numPr>
                <w:ilvl w:val="0"/>
                <w:numId w:val="35"/>
              </w:numPr>
              <w:ind w:left="315" w:hanging="284"/>
              <w:jc w:val="both"/>
            </w:pPr>
            <w:r w:rsidRPr="00992AEC">
              <w:rPr>
                <w:bCs/>
              </w:rPr>
              <w:t>Nacionālās identitātes, pilsoniskās sabiedrības un integrācijas politikas īstenošanas plāns 2019.–2020.gadam</w:t>
            </w:r>
            <w:bookmarkEnd w:id="22"/>
            <w:bookmarkEnd w:id="23"/>
            <w:bookmarkEnd w:id="24"/>
          </w:p>
        </w:tc>
      </w:tr>
      <w:tr w:rsidR="000F0244" w:rsidRPr="00992AEC" w14:paraId="6326CF81" w14:textId="77777777" w:rsidTr="006A17BF">
        <w:trPr>
          <w:trHeight w:val="1189"/>
        </w:trPr>
        <w:tc>
          <w:tcPr>
            <w:tcW w:w="2802" w:type="dxa"/>
            <w:shd w:val="clear" w:color="auto" w:fill="auto"/>
          </w:tcPr>
          <w:p w14:paraId="139EA15C" w14:textId="77777777" w:rsidR="000F0244" w:rsidRPr="00992AEC" w:rsidRDefault="000F0244" w:rsidP="006F3D85">
            <w:pPr>
              <w:jc w:val="both"/>
            </w:pPr>
            <w:r w:rsidRPr="00992AEC">
              <w:rPr>
                <w:b/>
              </w:rPr>
              <w:lastRenderedPageBreak/>
              <w:t>Pašvaldības</w:t>
            </w:r>
            <w:r w:rsidR="006F3D85" w:rsidRPr="00992AEC">
              <w:rPr>
                <w:b/>
              </w:rPr>
              <w:t xml:space="preserve"> kompetenci reglamentējošie </w:t>
            </w:r>
            <w:r w:rsidRPr="00992AEC">
              <w:rPr>
                <w:b/>
              </w:rPr>
              <w:t>dokumenti sabiedrības integrācijas jomā</w:t>
            </w:r>
          </w:p>
        </w:tc>
        <w:tc>
          <w:tcPr>
            <w:tcW w:w="7087" w:type="dxa"/>
            <w:shd w:val="clear" w:color="auto" w:fill="auto"/>
          </w:tcPr>
          <w:p w14:paraId="47A0F4E1" w14:textId="77777777" w:rsidR="000F0244" w:rsidRPr="00992AEC" w:rsidRDefault="000F0244" w:rsidP="00150A86">
            <w:pPr>
              <w:numPr>
                <w:ilvl w:val="0"/>
                <w:numId w:val="36"/>
              </w:numPr>
              <w:ind w:left="315" w:hanging="284"/>
              <w:jc w:val="both"/>
            </w:pPr>
            <w:r w:rsidRPr="00992AEC">
              <w:t xml:space="preserve">Likums </w:t>
            </w:r>
            <w:r w:rsidR="00E80356" w:rsidRPr="00992AEC">
              <w:t>“</w:t>
            </w:r>
            <w:r w:rsidRPr="00992AEC">
              <w:t>Par pašvaldībām”</w:t>
            </w:r>
          </w:p>
          <w:p w14:paraId="04DF26E5" w14:textId="77777777" w:rsidR="000F0244" w:rsidRPr="00992AEC" w:rsidRDefault="000F0244" w:rsidP="00150A86">
            <w:pPr>
              <w:numPr>
                <w:ilvl w:val="0"/>
                <w:numId w:val="36"/>
              </w:numPr>
              <w:ind w:left="315" w:hanging="284"/>
              <w:jc w:val="both"/>
              <w:rPr>
                <w:shd w:val="clear" w:color="auto" w:fill="FFFFFF"/>
              </w:rPr>
            </w:pPr>
            <w:r w:rsidRPr="00992AEC">
              <w:rPr>
                <w:shd w:val="clear" w:color="auto" w:fill="FFFFFF"/>
              </w:rPr>
              <w:t xml:space="preserve">Rīgas ilgtspējīgas attīstības stratēģija līdz 2030.gadam </w:t>
            </w:r>
          </w:p>
          <w:p w14:paraId="7FE3D9C8" w14:textId="77777777" w:rsidR="000F0244" w:rsidRPr="00992AEC" w:rsidRDefault="000F0244" w:rsidP="00150A86">
            <w:pPr>
              <w:numPr>
                <w:ilvl w:val="0"/>
                <w:numId w:val="36"/>
              </w:numPr>
              <w:ind w:left="315" w:hanging="284"/>
              <w:jc w:val="both"/>
              <w:rPr>
                <w:shd w:val="clear" w:color="auto" w:fill="FFFFFF"/>
              </w:rPr>
            </w:pPr>
            <w:r w:rsidRPr="00992AEC">
              <w:rPr>
                <w:shd w:val="clear" w:color="auto" w:fill="FFFFFF"/>
              </w:rPr>
              <w:t>Rīgas attīstības programma 2014.</w:t>
            </w:r>
            <w:r w:rsidR="00CE7EB7" w:rsidRPr="00992AEC">
              <w:rPr>
                <w:shd w:val="clear" w:color="auto" w:fill="FFFFFF"/>
              </w:rPr>
              <w:t>–</w:t>
            </w:r>
            <w:r w:rsidRPr="00992AEC">
              <w:rPr>
                <w:shd w:val="clear" w:color="auto" w:fill="FFFFFF"/>
              </w:rPr>
              <w:t>2020.gadam</w:t>
            </w:r>
          </w:p>
        </w:tc>
      </w:tr>
    </w:tbl>
    <w:p w14:paraId="62F37FD2" w14:textId="77777777" w:rsidR="000F0101" w:rsidRPr="00992AEC" w:rsidRDefault="000F0101" w:rsidP="000F0244">
      <w:pPr>
        <w:ind w:firstLine="720"/>
        <w:jc w:val="both"/>
        <w:rPr>
          <w:sz w:val="26"/>
          <w:szCs w:val="26"/>
        </w:rPr>
      </w:pPr>
    </w:p>
    <w:bookmarkEnd w:id="20"/>
    <w:p w14:paraId="327B9413" w14:textId="77777777" w:rsidR="000F0244" w:rsidRPr="00992AEC" w:rsidRDefault="000F0244" w:rsidP="00003206">
      <w:pPr>
        <w:ind w:firstLine="709"/>
        <w:jc w:val="both"/>
        <w:rPr>
          <w:sz w:val="26"/>
          <w:szCs w:val="26"/>
        </w:rPr>
      </w:pPr>
      <w:r w:rsidRPr="00992AEC">
        <w:rPr>
          <w:sz w:val="26"/>
          <w:szCs w:val="26"/>
        </w:rPr>
        <w:t>Detalizētāk</w:t>
      </w:r>
      <w:r w:rsidR="002D40E0" w:rsidRPr="00992AEC">
        <w:rPr>
          <w:sz w:val="26"/>
          <w:szCs w:val="26"/>
        </w:rPr>
        <w:t xml:space="preserve">s ieskats minētajos dokumentos sniegts </w:t>
      </w:r>
      <w:r w:rsidR="000F0101" w:rsidRPr="00992AEC">
        <w:rPr>
          <w:sz w:val="26"/>
          <w:szCs w:val="26"/>
        </w:rPr>
        <w:t>Pamatnostādņu</w:t>
      </w:r>
      <w:r w:rsidRPr="00992AEC">
        <w:rPr>
          <w:sz w:val="26"/>
          <w:szCs w:val="26"/>
        </w:rPr>
        <w:t xml:space="preserve"> pielikumā</w:t>
      </w:r>
      <w:r w:rsidR="002D40E0" w:rsidRPr="00992AEC">
        <w:rPr>
          <w:sz w:val="26"/>
          <w:szCs w:val="26"/>
        </w:rPr>
        <w:t>.</w:t>
      </w:r>
    </w:p>
    <w:p w14:paraId="49EC6F40" w14:textId="77777777" w:rsidR="00BB2FC6" w:rsidRPr="00992AEC" w:rsidRDefault="00BB2FC6" w:rsidP="000F0244">
      <w:pPr>
        <w:ind w:firstLine="720"/>
        <w:jc w:val="both"/>
        <w:rPr>
          <w:sz w:val="26"/>
          <w:szCs w:val="26"/>
        </w:rPr>
      </w:pPr>
    </w:p>
    <w:p w14:paraId="0E74B5A2" w14:textId="77777777" w:rsidR="000F0244" w:rsidRPr="00992AEC" w:rsidRDefault="007C63B1" w:rsidP="000F0244">
      <w:pPr>
        <w:pStyle w:val="Virsraksts2"/>
        <w:shd w:val="clear" w:color="auto" w:fill="B8CCE4" w:themeFill="accent1" w:themeFillTint="66"/>
        <w:rPr>
          <w:sz w:val="28"/>
          <w:szCs w:val="28"/>
        </w:rPr>
      </w:pPr>
      <w:bookmarkStart w:id="25" w:name="_Toc10799886"/>
      <w:bookmarkStart w:id="26" w:name="_Toc11766252"/>
      <w:r w:rsidRPr="00992AEC">
        <w:rPr>
          <w:sz w:val="28"/>
          <w:szCs w:val="28"/>
        </w:rPr>
        <w:t>1.2.</w:t>
      </w:r>
      <w:r w:rsidR="00FE4503" w:rsidRPr="00992AEC">
        <w:rPr>
          <w:sz w:val="28"/>
          <w:szCs w:val="28"/>
        </w:rPr>
        <w:t xml:space="preserve"> </w:t>
      </w:r>
      <w:r w:rsidR="000F0244" w:rsidRPr="00992AEC">
        <w:rPr>
          <w:sz w:val="28"/>
          <w:szCs w:val="28"/>
        </w:rPr>
        <w:t>Sabiedrības integrācijas politikas institucionālā bāze</w:t>
      </w:r>
      <w:bookmarkEnd w:id="25"/>
      <w:bookmarkEnd w:id="26"/>
    </w:p>
    <w:p w14:paraId="2E68B0FD" w14:textId="77777777" w:rsidR="000F0244" w:rsidRPr="00992AEC" w:rsidRDefault="000F0244" w:rsidP="000F0244">
      <w:pPr>
        <w:ind w:firstLine="720"/>
        <w:jc w:val="both"/>
        <w:rPr>
          <w:sz w:val="20"/>
          <w:szCs w:val="26"/>
        </w:rPr>
      </w:pPr>
    </w:p>
    <w:p w14:paraId="015AA90A" w14:textId="77777777" w:rsidR="000F0244" w:rsidRPr="00992AEC" w:rsidRDefault="00146A0D" w:rsidP="000F0244">
      <w:pPr>
        <w:ind w:firstLine="720"/>
        <w:jc w:val="both"/>
        <w:rPr>
          <w:sz w:val="26"/>
          <w:szCs w:val="26"/>
        </w:rPr>
      </w:pPr>
      <w:r w:rsidRPr="00992AEC">
        <w:rPr>
          <w:sz w:val="26"/>
          <w:szCs w:val="26"/>
        </w:rPr>
        <w:t>Latvijā s</w:t>
      </w:r>
      <w:r w:rsidR="000F0244" w:rsidRPr="00992AEC">
        <w:rPr>
          <w:sz w:val="26"/>
          <w:szCs w:val="26"/>
        </w:rPr>
        <w:t xml:space="preserve">abiedrības integrācijas politika </w:t>
      </w:r>
      <w:r w:rsidRPr="00992AEC">
        <w:rPr>
          <w:sz w:val="26"/>
          <w:szCs w:val="26"/>
        </w:rPr>
        <w:t xml:space="preserve">valsts </w:t>
      </w:r>
      <w:r w:rsidR="000F0244" w:rsidRPr="00992AEC">
        <w:rPr>
          <w:sz w:val="26"/>
          <w:szCs w:val="26"/>
        </w:rPr>
        <w:t>līmenī kopš 2011.gada ir Kultūras ministrijas kompetencē, taču savu funkciju ietvaros atbildība par integrācijas jautājumiem ir arī citām valsts pārvaldes institūcijām, t.sk. Izglītības un zinātnes ministrijai, Iekšlietu ministrijai, Tieslietu ministrijai, Labklājības ministrijai un to padotības iestādēm.</w:t>
      </w:r>
    </w:p>
    <w:p w14:paraId="0E1390EB" w14:textId="77777777" w:rsidR="000F0244" w:rsidRPr="00992AEC" w:rsidRDefault="000F0244" w:rsidP="000F0244">
      <w:pPr>
        <w:ind w:firstLine="720"/>
        <w:jc w:val="both"/>
        <w:rPr>
          <w:sz w:val="20"/>
          <w:szCs w:val="26"/>
        </w:rPr>
      </w:pPr>
    </w:p>
    <w:p w14:paraId="1FAB4843" w14:textId="77777777" w:rsidR="00951886" w:rsidRPr="00992AEC" w:rsidRDefault="000F0244" w:rsidP="005730CB">
      <w:pPr>
        <w:ind w:firstLine="720"/>
        <w:jc w:val="both"/>
        <w:rPr>
          <w:sz w:val="26"/>
          <w:szCs w:val="26"/>
        </w:rPr>
      </w:pPr>
      <w:r w:rsidRPr="00992AEC">
        <w:rPr>
          <w:sz w:val="26"/>
          <w:szCs w:val="26"/>
        </w:rPr>
        <w:t xml:space="preserve">Rīgas </w:t>
      </w:r>
      <w:r w:rsidR="00146A0D" w:rsidRPr="00992AEC">
        <w:rPr>
          <w:sz w:val="26"/>
          <w:szCs w:val="26"/>
        </w:rPr>
        <w:t xml:space="preserve">pilsētas </w:t>
      </w:r>
      <w:r w:rsidRPr="00992AEC">
        <w:rPr>
          <w:sz w:val="26"/>
          <w:szCs w:val="26"/>
        </w:rPr>
        <w:t xml:space="preserve">pašvaldības līmenī atbildīgs par integrācijas politikas plānošanas dokumentu izstrādāšanu ir </w:t>
      </w:r>
      <w:r w:rsidR="00146A0D" w:rsidRPr="00992AEC">
        <w:rPr>
          <w:b/>
          <w:sz w:val="26"/>
          <w:szCs w:val="26"/>
        </w:rPr>
        <w:t>Rīgas domes Izglītības, kultūras un sporta departaments</w:t>
      </w:r>
      <w:r w:rsidRPr="00992AEC">
        <w:rPr>
          <w:sz w:val="26"/>
          <w:szCs w:val="26"/>
        </w:rPr>
        <w:t xml:space="preserve">, bet politikas īstenošanā ir iesaistītas lielākā daļa </w:t>
      </w:r>
      <w:r w:rsidR="00146A0D" w:rsidRPr="00992AEC">
        <w:rPr>
          <w:sz w:val="26"/>
          <w:szCs w:val="26"/>
        </w:rPr>
        <w:t xml:space="preserve">pašvaldības </w:t>
      </w:r>
      <w:r w:rsidRPr="00992AEC">
        <w:rPr>
          <w:sz w:val="26"/>
          <w:szCs w:val="26"/>
        </w:rPr>
        <w:t xml:space="preserve">struktūrvienību un to iestāžu, t.sk. </w:t>
      </w:r>
      <w:r w:rsidR="00B3385F" w:rsidRPr="00992AEC">
        <w:rPr>
          <w:sz w:val="26"/>
          <w:szCs w:val="26"/>
        </w:rPr>
        <w:t>R</w:t>
      </w:r>
      <w:r w:rsidR="00146A0D" w:rsidRPr="00992AEC">
        <w:rPr>
          <w:sz w:val="26"/>
          <w:szCs w:val="26"/>
        </w:rPr>
        <w:t>īgas domes Labklājības departaments</w:t>
      </w:r>
      <w:r w:rsidR="00951886" w:rsidRPr="00992AEC">
        <w:rPr>
          <w:sz w:val="26"/>
          <w:szCs w:val="26"/>
        </w:rPr>
        <w:t xml:space="preserve"> (turpmāk </w:t>
      </w:r>
      <w:r w:rsidR="000F0101" w:rsidRPr="00992AEC">
        <w:rPr>
          <w:sz w:val="26"/>
          <w:szCs w:val="26"/>
        </w:rPr>
        <w:t xml:space="preserve">– </w:t>
      </w:r>
      <w:r w:rsidR="00951886" w:rsidRPr="00992AEC">
        <w:rPr>
          <w:sz w:val="26"/>
          <w:szCs w:val="26"/>
        </w:rPr>
        <w:t>LD)</w:t>
      </w:r>
      <w:r w:rsidRPr="00992AEC">
        <w:rPr>
          <w:sz w:val="26"/>
          <w:szCs w:val="26"/>
        </w:rPr>
        <w:t>, izglītības iestādes un daudzi citi.</w:t>
      </w:r>
      <w:bookmarkEnd w:id="13"/>
      <w:bookmarkEnd w:id="14"/>
      <w:bookmarkEnd w:id="15"/>
      <w:bookmarkEnd w:id="16"/>
      <w:r w:rsidR="005730CB" w:rsidRPr="00992AEC">
        <w:rPr>
          <w:sz w:val="26"/>
          <w:szCs w:val="26"/>
        </w:rPr>
        <w:t xml:space="preserve"> </w:t>
      </w:r>
    </w:p>
    <w:p w14:paraId="08FFFCDC" w14:textId="77777777" w:rsidR="00951886" w:rsidRPr="00992AEC" w:rsidRDefault="00951886" w:rsidP="005730CB">
      <w:pPr>
        <w:ind w:firstLine="720"/>
        <w:jc w:val="both"/>
        <w:rPr>
          <w:sz w:val="20"/>
          <w:szCs w:val="26"/>
        </w:rPr>
      </w:pPr>
    </w:p>
    <w:p w14:paraId="5F943CD4" w14:textId="77777777" w:rsidR="00104834" w:rsidRPr="00992AEC" w:rsidRDefault="00951886" w:rsidP="00104834">
      <w:pPr>
        <w:ind w:firstLine="720"/>
        <w:jc w:val="both"/>
        <w:rPr>
          <w:sz w:val="26"/>
          <w:szCs w:val="26"/>
        </w:rPr>
      </w:pPr>
      <w:bookmarkStart w:id="27" w:name="_Hlk11753380"/>
      <w:r w:rsidRPr="00992AEC">
        <w:rPr>
          <w:sz w:val="26"/>
          <w:szCs w:val="26"/>
        </w:rPr>
        <w:t>Lai nodrošinātu sabiedrības integrācijas procesa veicināšana un koordinēšan</w:t>
      </w:r>
      <w:r w:rsidR="00104834" w:rsidRPr="00992AEC">
        <w:rPr>
          <w:sz w:val="26"/>
          <w:szCs w:val="26"/>
        </w:rPr>
        <w:t>u</w:t>
      </w:r>
      <w:r w:rsidRPr="00992AEC">
        <w:rPr>
          <w:sz w:val="26"/>
          <w:szCs w:val="26"/>
        </w:rPr>
        <w:t>, tai skaitā nevalstisko organizāciju līdzdalīb</w:t>
      </w:r>
      <w:r w:rsidR="00104834" w:rsidRPr="00992AEC">
        <w:rPr>
          <w:sz w:val="26"/>
          <w:szCs w:val="26"/>
        </w:rPr>
        <w:t xml:space="preserve">u </w:t>
      </w:r>
      <w:r w:rsidRPr="00992AEC">
        <w:rPr>
          <w:sz w:val="26"/>
          <w:szCs w:val="26"/>
        </w:rPr>
        <w:t>pašvaldības darbībā un pilsētas dzīvē</w:t>
      </w:r>
      <w:r w:rsidR="00104834" w:rsidRPr="00992AEC">
        <w:rPr>
          <w:sz w:val="26"/>
          <w:szCs w:val="26"/>
        </w:rPr>
        <w:t xml:space="preserve">, ir izveidota </w:t>
      </w:r>
      <w:r w:rsidRPr="00992AEC">
        <w:rPr>
          <w:sz w:val="26"/>
          <w:szCs w:val="26"/>
        </w:rPr>
        <w:t xml:space="preserve">IKSD </w:t>
      </w:r>
      <w:r w:rsidRPr="00992AEC">
        <w:rPr>
          <w:b/>
          <w:sz w:val="26"/>
          <w:szCs w:val="26"/>
        </w:rPr>
        <w:t>Projektu un sabiedrības integrācijas nodaļa</w:t>
      </w:r>
      <w:r w:rsidR="00104834" w:rsidRPr="00992AEC">
        <w:rPr>
          <w:sz w:val="26"/>
          <w:szCs w:val="26"/>
        </w:rPr>
        <w:t xml:space="preserve">. </w:t>
      </w:r>
    </w:p>
    <w:p w14:paraId="54EE7C59" w14:textId="77777777" w:rsidR="00DD3C70" w:rsidRPr="00992AEC" w:rsidRDefault="00DD3C70" w:rsidP="00104834">
      <w:pPr>
        <w:ind w:firstLine="720"/>
        <w:jc w:val="both"/>
        <w:rPr>
          <w:sz w:val="20"/>
          <w:szCs w:val="26"/>
        </w:rPr>
      </w:pPr>
    </w:p>
    <w:p w14:paraId="5C255712" w14:textId="77777777" w:rsidR="00104834" w:rsidRPr="00992AEC" w:rsidRDefault="00104834" w:rsidP="00104834">
      <w:pPr>
        <w:ind w:firstLine="720"/>
        <w:jc w:val="both"/>
        <w:rPr>
          <w:sz w:val="26"/>
          <w:szCs w:val="26"/>
        </w:rPr>
      </w:pPr>
      <w:r w:rsidRPr="00992AEC">
        <w:rPr>
          <w:sz w:val="26"/>
          <w:szCs w:val="26"/>
        </w:rPr>
        <w:t xml:space="preserve">Tās </w:t>
      </w:r>
      <w:r w:rsidR="00DD3C70" w:rsidRPr="00992AEC">
        <w:rPr>
          <w:b/>
          <w:sz w:val="26"/>
          <w:szCs w:val="26"/>
        </w:rPr>
        <w:t>uzdevumi</w:t>
      </w:r>
      <w:r w:rsidR="00951886" w:rsidRPr="00992AEC">
        <w:rPr>
          <w:sz w:val="26"/>
          <w:szCs w:val="26"/>
        </w:rPr>
        <w:t xml:space="preserve"> ir</w:t>
      </w:r>
      <w:r w:rsidRPr="00992AEC">
        <w:rPr>
          <w:sz w:val="26"/>
          <w:szCs w:val="26"/>
        </w:rPr>
        <w:t>:</w:t>
      </w:r>
    </w:p>
    <w:p w14:paraId="1F8A273B" w14:textId="77777777" w:rsidR="00104834" w:rsidRPr="00992AEC" w:rsidRDefault="00951886" w:rsidP="00767C00">
      <w:pPr>
        <w:pStyle w:val="Sarakstarindkopa"/>
        <w:numPr>
          <w:ilvl w:val="0"/>
          <w:numId w:val="45"/>
        </w:numPr>
        <w:jc w:val="both"/>
        <w:rPr>
          <w:sz w:val="26"/>
          <w:szCs w:val="26"/>
        </w:rPr>
      </w:pPr>
      <w:r w:rsidRPr="00992AEC">
        <w:rPr>
          <w:sz w:val="26"/>
          <w:szCs w:val="26"/>
        </w:rPr>
        <w:t>izstrādā</w:t>
      </w:r>
      <w:r w:rsidR="00104834" w:rsidRPr="00992AEC">
        <w:rPr>
          <w:sz w:val="26"/>
          <w:szCs w:val="26"/>
        </w:rPr>
        <w:t>t</w:t>
      </w:r>
      <w:r w:rsidRPr="00992AEC">
        <w:rPr>
          <w:sz w:val="26"/>
          <w:szCs w:val="26"/>
        </w:rPr>
        <w:t>, īsteno</w:t>
      </w:r>
      <w:r w:rsidR="00104834" w:rsidRPr="00992AEC">
        <w:rPr>
          <w:sz w:val="26"/>
          <w:szCs w:val="26"/>
        </w:rPr>
        <w:t>t</w:t>
      </w:r>
      <w:r w:rsidRPr="00992AEC">
        <w:rPr>
          <w:sz w:val="26"/>
          <w:szCs w:val="26"/>
        </w:rPr>
        <w:t xml:space="preserve"> un aktualizē</w:t>
      </w:r>
      <w:r w:rsidR="00104834" w:rsidRPr="00992AEC">
        <w:rPr>
          <w:sz w:val="26"/>
          <w:szCs w:val="26"/>
        </w:rPr>
        <w:t>t</w:t>
      </w:r>
      <w:r w:rsidRPr="00992AEC">
        <w:rPr>
          <w:sz w:val="26"/>
          <w:szCs w:val="26"/>
        </w:rPr>
        <w:t xml:space="preserve"> sabiedrības integrācijas plānošanas dokumentus</w:t>
      </w:r>
      <w:r w:rsidR="00104834" w:rsidRPr="00992AEC">
        <w:rPr>
          <w:sz w:val="26"/>
          <w:szCs w:val="26"/>
        </w:rPr>
        <w:t>;</w:t>
      </w:r>
    </w:p>
    <w:p w14:paraId="120FC62C" w14:textId="77777777" w:rsidR="00104834" w:rsidRPr="00992AEC" w:rsidRDefault="00951886" w:rsidP="00104834">
      <w:pPr>
        <w:pStyle w:val="Sarakstarindkopa"/>
        <w:numPr>
          <w:ilvl w:val="0"/>
          <w:numId w:val="45"/>
        </w:numPr>
        <w:jc w:val="both"/>
        <w:rPr>
          <w:sz w:val="26"/>
          <w:szCs w:val="26"/>
        </w:rPr>
      </w:pPr>
      <w:r w:rsidRPr="00992AEC">
        <w:rPr>
          <w:sz w:val="26"/>
          <w:szCs w:val="26"/>
        </w:rPr>
        <w:t>veido</w:t>
      </w:r>
      <w:r w:rsidR="00104834" w:rsidRPr="00992AEC">
        <w:rPr>
          <w:sz w:val="26"/>
          <w:szCs w:val="26"/>
        </w:rPr>
        <w:t>t</w:t>
      </w:r>
      <w:r w:rsidRPr="00992AEC">
        <w:rPr>
          <w:sz w:val="26"/>
          <w:szCs w:val="26"/>
        </w:rPr>
        <w:t xml:space="preserve"> un koordinē</w:t>
      </w:r>
      <w:r w:rsidR="00104834" w:rsidRPr="00992AEC">
        <w:rPr>
          <w:sz w:val="26"/>
          <w:szCs w:val="26"/>
        </w:rPr>
        <w:t>t</w:t>
      </w:r>
      <w:r w:rsidRPr="00992AEC">
        <w:rPr>
          <w:sz w:val="26"/>
          <w:szCs w:val="26"/>
        </w:rPr>
        <w:t xml:space="preserve"> atbalsta programmas sabiedrības integrācijas un līdzdalības veicināšanas iniciatīvu atbalstam</w:t>
      </w:r>
      <w:r w:rsidR="00104834" w:rsidRPr="00992AEC">
        <w:rPr>
          <w:sz w:val="26"/>
          <w:szCs w:val="26"/>
        </w:rPr>
        <w:t>;</w:t>
      </w:r>
    </w:p>
    <w:p w14:paraId="02324142" w14:textId="77777777" w:rsidR="00104834" w:rsidRPr="00992AEC" w:rsidRDefault="00951886" w:rsidP="00104834">
      <w:pPr>
        <w:pStyle w:val="Sarakstarindkopa"/>
        <w:numPr>
          <w:ilvl w:val="0"/>
          <w:numId w:val="45"/>
        </w:numPr>
        <w:jc w:val="both"/>
        <w:rPr>
          <w:sz w:val="26"/>
          <w:szCs w:val="26"/>
        </w:rPr>
      </w:pPr>
      <w:r w:rsidRPr="00992AEC">
        <w:rPr>
          <w:sz w:val="26"/>
          <w:szCs w:val="26"/>
        </w:rPr>
        <w:t>nodrošin</w:t>
      </w:r>
      <w:r w:rsidR="00104834" w:rsidRPr="00992AEC">
        <w:rPr>
          <w:sz w:val="26"/>
          <w:szCs w:val="26"/>
        </w:rPr>
        <w:t>āt</w:t>
      </w:r>
      <w:r w:rsidRPr="00992AEC">
        <w:rPr>
          <w:sz w:val="26"/>
          <w:szCs w:val="26"/>
        </w:rPr>
        <w:t xml:space="preserve"> atbalstu un kapacitātes stiprināšanas pasākumus nevalstiskajām organizācijām</w:t>
      </w:r>
      <w:r w:rsidR="00104834" w:rsidRPr="00992AEC">
        <w:rPr>
          <w:sz w:val="26"/>
          <w:szCs w:val="26"/>
        </w:rPr>
        <w:t xml:space="preserve"> un</w:t>
      </w:r>
      <w:r w:rsidRPr="00992AEC">
        <w:rPr>
          <w:sz w:val="26"/>
          <w:szCs w:val="26"/>
        </w:rPr>
        <w:t xml:space="preserve"> iesaist</w:t>
      </w:r>
      <w:r w:rsidR="00104834" w:rsidRPr="00992AEC">
        <w:rPr>
          <w:sz w:val="26"/>
          <w:szCs w:val="26"/>
        </w:rPr>
        <w:t>īt</w:t>
      </w:r>
      <w:r w:rsidRPr="00992AEC">
        <w:rPr>
          <w:sz w:val="26"/>
          <w:szCs w:val="26"/>
        </w:rPr>
        <w:t xml:space="preserve"> tās Rīgas pilsētas </w:t>
      </w:r>
      <w:r w:rsidR="00104834" w:rsidRPr="00992AEC">
        <w:rPr>
          <w:sz w:val="26"/>
          <w:szCs w:val="26"/>
        </w:rPr>
        <w:t xml:space="preserve">pašvaldības </w:t>
      </w:r>
      <w:r w:rsidRPr="00992AEC">
        <w:rPr>
          <w:sz w:val="26"/>
          <w:szCs w:val="26"/>
        </w:rPr>
        <w:t xml:space="preserve">attīstībā un darbībā. </w:t>
      </w:r>
    </w:p>
    <w:p w14:paraId="5CFE2816" w14:textId="77777777" w:rsidR="00104834" w:rsidRPr="00992AEC" w:rsidRDefault="00104834" w:rsidP="00767C00">
      <w:pPr>
        <w:pStyle w:val="Sarakstarindkopa"/>
        <w:jc w:val="both"/>
        <w:rPr>
          <w:sz w:val="20"/>
          <w:szCs w:val="26"/>
        </w:rPr>
      </w:pPr>
    </w:p>
    <w:p w14:paraId="1D54CD28" w14:textId="77777777" w:rsidR="00104834" w:rsidRPr="00992AEC" w:rsidRDefault="00104834" w:rsidP="00104834">
      <w:pPr>
        <w:ind w:firstLine="720"/>
        <w:jc w:val="both"/>
        <w:rPr>
          <w:sz w:val="26"/>
          <w:szCs w:val="26"/>
        </w:rPr>
      </w:pPr>
      <w:r w:rsidRPr="00992AEC">
        <w:rPr>
          <w:sz w:val="26"/>
          <w:szCs w:val="26"/>
        </w:rPr>
        <w:t>IKSD Projektu un sabiedrības integrācijas nodaļa</w:t>
      </w:r>
      <w:r w:rsidR="00951886" w:rsidRPr="00992AEC">
        <w:rPr>
          <w:sz w:val="26"/>
          <w:szCs w:val="26"/>
        </w:rPr>
        <w:t xml:space="preserve"> izmanto dažādus  atbalsta un līdzdalības mehānismus, lai nodrošinātu sabiedrības integrācijas procesu Rīgas </w:t>
      </w:r>
      <w:r w:rsidR="002D2093" w:rsidRPr="00992AEC">
        <w:rPr>
          <w:sz w:val="26"/>
          <w:szCs w:val="26"/>
        </w:rPr>
        <w:t xml:space="preserve">pilsētas </w:t>
      </w:r>
      <w:r w:rsidR="00951886" w:rsidRPr="00992AEC">
        <w:rPr>
          <w:sz w:val="26"/>
          <w:szCs w:val="26"/>
        </w:rPr>
        <w:t>pašvaldībā</w:t>
      </w:r>
      <w:r w:rsidR="00DD3C70" w:rsidRPr="00992AEC">
        <w:rPr>
          <w:sz w:val="26"/>
          <w:szCs w:val="26"/>
        </w:rPr>
        <w:t>.</w:t>
      </w:r>
      <w:r w:rsidRPr="00992AEC">
        <w:rPr>
          <w:sz w:val="26"/>
          <w:szCs w:val="26"/>
        </w:rPr>
        <w:t xml:space="preserve"> Tās galvenie </w:t>
      </w:r>
      <w:r w:rsidRPr="00992AEC">
        <w:rPr>
          <w:b/>
          <w:sz w:val="26"/>
          <w:szCs w:val="26"/>
        </w:rPr>
        <w:t>darbības virzieni</w:t>
      </w:r>
      <w:r w:rsidRPr="00992AEC">
        <w:rPr>
          <w:sz w:val="26"/>
          <w:szCs w:val="26"/>
        </w:rPr>
        <w:t xml:space="preserve"> ir:</w:t>
      </w:r>
    </w:p>
    <w:p w14:paraId="594F36FF" w14:textId="77777777" w:rsidR="00104834" w:rsidRPr="00992AEC" w:rsidRDefault="00951886" w:rsidP="00767C00">
      <w:pPr>
        <w:pStyle w:val="Sarakstarindkopa"/>
        <w:numPr>
          <w:ilvl w:val="0"/>
          <w:numId w:val="46"/>
        </w:numPr>
        <w:jc w:val="both"/>
        <w:rPr>
          <w:sz w:val="26"/>
          <w:szCs w:val="26"/>
        </w:rPr>
      </w:pPr>
      <w:r w:rsidRPr="00992AEC">
        <w:rPr>
          <w:sz w:val="26"/>
          <w:szCs w:val="26"/>
        </w:rPr>
        <w:t>organizēt dažādus projektu konkursus nevalstiskajām organizācijām un RD iestādēm sabiedrības integrācijas jomā, tai skaitā brīvprātīgā darba veicināšanā</w:t>
      </w:r>
      <w:r w:rsidR="00104834" w:rsidRPr="00992AEC">
        <w:rPr>
          <w:sz w:val="26"/>
          <w:szCs w:val="26"/>
        </w:rPr>
        <w:t>;</w:t>
      </w:r>
    </w:p>
    <w:p w14:paraId="4EFDA8B5" w14:textId="77777777" w:rsidR="00DD3C70" w:rsidRPr="00992AEC" w:rsidRDefault="00951886" w:rsidP="00DD3C70">
      <w:pPr>
        <w:pStyle w:val="Sarakstarindkopa"/>
        <w:numPr>
          <w:ilvl w:val="0"/>
          <w:numId w:val="47"/>
        </w:numPr>
        <w:jc w:val="both"/>
        <w:rPr>
          <w:sz w:val="26"/>
          <w:szCs w:val="26"/>
        </w:rPr>
      </w:pPr>
      <w:r w:rsidRPr="00992AEC">
        <w:rPr>
          <w:sz w:val="26"/>
          <w:szCs w:val="26"/>
        </w:rPr>
        <w:t>iesaist</w:t>
      </w:r>
      <w:r w:rsidR="00104834" w:rsidRPr="00992AEC">
        <w:rPr>
          <w:sz w:val="26"/>
          <w:szCs w:val="26"/>
        </w:rPr>
        <w:t>īties</w:t>
      </w:r>
      <w:r w:rsidRPr="00992AEC">
        <w:rPr>
          <w:sz w:val="26"/>
          <w:szCs w:val="26"/>
        </w:rPr>
        <w:t xml:space="preserve"> sabiedrības integrācijas projektu īstenošanā vietējā un starptautiskā līmenī</w:t>
      </w:r>
      <w:r w:rsidR="00DD3C70" w:rsidRPr="00992AEC">
        <w:rPr>
          <w:sz w:val="26"/>
          <w:szCs w:val="26"/>
        </w:rPr>
        <w:t>;</w:t>
      </w:r>
    </w:p>
    <w:p w14:paraId="743DF9F3" w14:textId="77777777" w:rsidR="00DD3C70" w:rsidRPr="00992AEC" w:rsidRDefault="00DD3C70" w:rsidP="00DD3C70">
      <w:pPr>
        <w:pStyle w:val="Sarakstarindkopa"/>
        <w:numPr>
          <w:ilvl w:val="0"/>
          <w:numId w:val="47"/>
        </w:numPr>
        <w:jc w:val="both"/>
        <w:rPr>
          <w:sz w:val="26"/>
          <w:szCs w:val="26"/>
        </w:rPr>
      </w:pPr>
      <w:r w:rsidRPr="00992AEC">
        <w:rPr>
          <w:sz w:val="26"/>
          <w:szCs w:val="26"/>
        </w:rPr>
        <w:t xml:space="preserve">sniegt </w:t>
      </w:r>
      <w:r w:rsidR="002D2093" w:rsidRPr="00992AEC">
        <w:rPr>
          <w:sz w:val="26"/>
          <w:szCs w:val="26"/>
        </w:rPr>
        <w:t>nevalstiskajām organizācijām (tu</w:t>
      </w:r>
      <w:r w:rsidR="0032054B" w:rsidRPr="00992AEC">
        <w:rPr>
          <w:sz w:val="26"/>
          <w:szCs w:val="26"/>
        </w:rPr>
        <w:t>r</w:t>
      </w:r>
      <w:r w:rsidR="002D2093" w:rsidRPr="00992AEC">
        <w:rPr>
          <w:sz w:val="26"/>
          <w:szCs w:val="26"/>
        </w:rPr>
        <w:t xml:space="preserve">pmāk – </w:t>
      </w:r>
      <w:r w:rsidRPr="00992AEC">
        <w:rPr>
          <w:sz w:val="26"/>
          <w:szCs w:val="26"/>
        </w:rPr>
        <w:t>NVO</w:t>
      </w:r>
      <w:r w:rsidR="002D2093" w:rsidRPr="00992AEC">
        <w:rPr>
          <w:sz w:val="26"/>
          <w:szCs w:val="26"/>
        </w:rPr>
        <w:t>)</w:t>
      </w:r>
      <w:r w:rsidRPr="00992AEC">
        <w:rPr>
          <w:sz w:val="26"/>
          <w:szCs w:val="26"/>
        </w:rPr>
        <w:t xml:space="preserve"> administratīvu, informatīvu un kapacitātes stiprināšanas atbalstu, nodrošinot un koordinējot NVO nama darbību un tajā notiekošo pasākumu dažādību un atbilstību NVO vajadzībām;</w:t>
      </w:r>
    </w:p>
    <w:p w14:paraId="08AAC316" w14:textId="77777777" w:rsidR="00DD3C70" w:rsidRPr="00992AEC" w:rsidRDefault="00DD3C70" w:rsidP="00DD3C70">
      <w:pPr>
        <w:pStyle w:val="Sarakstarindkopa"/>
        <w:numPr>
          <w:ilvl w:val="0"/>
          <w:numId w:val="47"/>
        </w:numPr>
        <w:jc w:val="both"/>
        <w:rPr>
          <w:sz w:val="26"/>
          <w:szCs w:val="26"/>
        </w:rPr>
      </w:pPr>
      <w:r w:rsidRPr="00992AEC">
        <w:rPr>
          <w:sz w:val="26"/>
          <w:szCs w:val="26"/>
        </w:rPr>
        <w:t>meklēt un izmantot arvien jaunas formas un veidus līdzdalības veicināšanai un pašvaldības, NVO un iedzīvotāju jēgpilnai sadarbībai;</w:t>
      </w:r>
    </w:p>
    <w:p w14:paraId="1A0AD45F" w14:textId="77777777" w:rsidR="00DD3C70" w:rsidRPr="00992AEC" w:rsidRDefault="00DD3C70" w:rsidP="00DD3C70">
      <w:pPr>
        <w:pStyle w:val="Sarakstarindkopa"/>
        <w:numPr>
          <w:ilvl w:val="0"/>
          <w:numId w:val="47"/>
        </w:numPr>
        <w:jc w:val="both"/>
        <w:rPr>
          <w:sz w:val="26"/>
          <w:szCs w:val="26"/>
        </w:rPr>
      </w:pPr>
      <w:r w:rsidRPr="00992AEC">
        <w:rPr>
          <w:sz w:val="26"/>
          <w:szCs w:val="26"/>
        </w:rPr>
        <w:t>veicināt starpinstitucionālo sadarbību un pārstāvēt pašvaldību starptautiskos forumos, tai skaitā starptautisk</w:t>
      </w:r>
      <w:r w:rsidR="00CE7EB7" w:rsidRPr="00992AEC">
        <w:rPr>
          <w:sz w:val="26"/>
          <w:szCs w:val="26"/>
        </w:rPr>
        <w:t>aj</w:t>
      </w:r>
      <w:r w:rsidRPr="00992AEC">
        <w:rPr>
          <w:sz w:val="26"/>
          <w:szCs w:val="26"/>
        </w:rPr>
        <w:t>ā lielo pilsētu</w:t>
      </w:r>
      <w:r w:rsidR="00CE7EB7" w:rsidRPr="00992AEC">
        <w:rPr>
          <w:sz w:val="26"/>
          <w:szCs w:val="26"/>
        </w:rPr>
        <w:t xml:space="preserve"> sadarbības</w:t>
      </w:r>
      <w:r w:rsidRPr="00992AEC">
        <w:rPr>
          <w:sz w:val="26"/>
          <w:szCs w:val="26"/>
        </w:rPr>
        <w:t xml:space="preserve"> tīklā EUROCITIES.</w:t>
      </w:r>
    </w:p>
    <w:p w14:paraId="2C820EE3" w14:textId="77777777" w:rsidR="00051A66" w:rsidRPr="00992AEC" w:rsidRDefault="00CB7180" w:rsidP="000864DB">
      <w:pPr>
        <w:pStyle w:val="Virsraksts1"/>
      </w:pPr>
      <w:bookmarkStart w:id="28" w:name="_Toc11766253"/>
      <w:bookmarkEnd w:id="27"/>
      <w:r w:rsidRPr="00992AEC">
        <w:lastRenderedPageBreak/>
        <w:t xml:space="preserve">2. </w:t>
      </w:r>
      <w:r w:rsidR="00086DC3" w:rsidRPr="00992AEC">
        <w:t>S</w:t>
      </w:r>
      <w:r w:rsidR="00051A66" w:rsidRPr="00992AEC">
        <w:t>abiedrības integrācijas situācijas raksturojums</w:t>
      </w:r>
      <w:r w:rsidR="00086DC3" w:rsidRPr="00992AEC">
        <w:t xml:space="preserve"> Rīgas pilsēt</w:t>
      </w:r>
      <w:r w:rsidR="007C63B1" w:rsidRPr="00992AEC">
        <w:t>ā</w:t>
      </w:r>
      <w:bookmarkEnd w:id="28"/>
    </w:p>
    <w:p w14:paraId="1481F428" w14:textId="77777777" w:rsidR="00BD15E9" w:rsidRPr="00992AEC" w:rsidRDefault="00BD15E9" w:rsidP="00642AD8">
      <w:pPr>
        <w:jc w:val="both"/>
      </w:pPr>
    </w:p>
    <w:p w14:paraId="58806644" w14:textId="77777777" w:rsidR="00051A66" w:rsidRPr="00992AEC" w:rsidRDefault="00051A66" w:rsidP="000864DB">
      <w:pPr>
        <w:pStyle w:val="Virsraksts2"/>
        <w:shd w:val="clear" w:color="auto" w:fill="B8CCE4" w:themeFill="accent1" w:themeFillTint="66"/>
        <w:rPr>
          <w:rFonts w:ascii="Times New Roman" w:hAnsi="Times New Roman" w:cs="Times New Roman"/>
          <w:sz w:val="28"/>
          <w:szCs w:val="28"/>
        </w:rPr>
      </w:pPr>
      <w:bookmarkStart w:id="29" w:name="_Toc11766254"/>
      <w:r w:rsidRPr="00992AEC">
        <w:rPr>
          <w:rFonts w:ascii="Times New Roman" w:hAnsi="Times New Roman" w:cs="Times New Roman"/>
          <w:sz w:val="28"/>
          <w:szCs w:val="28"/>
        </w:rPr>
        <w:t>2.1. Rīgas iedzīvotāju vispārīgs raksturojums</w:t>
      </w:r>
      <w:bookmarkEnd w:id="29"/>
    </w:p>
    <w:p w14:paraId="50E02055" w14:textId="77777777" w:rsidR="00051A66" w:rsidRPr="00992AEC" w:rsidRDefault="00051A66" w:rsidP="00051A66">
      <w:pPr>
        <w:ind w:firstLine="720"/>
        <w:jc w:val="both"/>
        <w:rPr>
          <w:sz w:val="28"/>
          <w:szCs w:val="28"/>
        </w:rPr>
      </w:pPr>
    </w:p>
    <w:p w14:paraId="414550B8" w14:textId="77777777" w:rsidR="00E37149" w:rsidRPr="00992AEC" w:rsidRDefault="00051A66" w:rsidP="00051A66">
      <w:pPr>
        <w:ind w:firstLine="720"/>
        <w:jc w:val="both"/>
        <w:rPr>
          <w:bCs/>
          <w:sz w:val="26"/>
          <w:szCs w:val="26"/>
        </w:rPr>
      </w:pPr>
      <w:r w:rsidRPr="00992AEC">
        <w:rPr>
          <w:sz w:val="26"/>
          <w:szCs w:val="26"/>
        </w:rPr>
        <w:t xml:space="preserve">Rīgas iedzīvotāju sociāli demogrāfiskie rādītāji atklāj plašu un daudzveidīgu spektru. Saskaņā ar Pilsonības un migrācijas lietu pārvaldes </w:t>
      </w:r>
      <w:r w:rsidR="00E37149" w:rsidRPr="00992AEC">
        <w:rPr>
          <w:sz w:val="26"/>
          <w:szCs w:val="26"/>
        </w:rPr>
        <w:t>(</w:t>
      </w:r>
      <w:r w:rsidR="00CB27B4" w:rsidRPr="00992AEC">
        <w:rPr>
          <w:sz w:val="26"/>
          <w:szCs w:val="26"/>
        </w:rPr>
        <w:t xml:space="preserve">turpmāk </w:t>
      </w:r>
      <w:r w:rsidR="00CE7EB7" w:rsidRPr="00992AEC">
        <w:rPr>
          <w:sz w:val="26"/>
          <w:szCs w:val="26"/>
        </w:rPr>
        <w:t>–</w:t>
      </w:r>
      <w:r w:rsidR="00CB27B4" w:rsidRPr="00992AEC">
        <w:rPr>
          <w:sz w:val="26"/>
          <w:szCs w:val="26"/>
        </w:rPr>
        <w:t xml:space="preserve"> </w:t>
      </w:r>
      <w:r w:rsidR="00E37149" w:rsidRPr="00992AEC">
        <w:rPr>
          <w:sz w:val="26"/>
          <w:szCs w:val="26"/>
        </w:rPr>
        <w:t xml:space="preserve">PMLP) </w:t>
      </w:r>
      <w:r w:rsidRPr="00992AEC">
        <w:rPr>
          <w:sz w:val="26"/>
          <w:szCs w:val="26"/>
        </w:rPr>
        <w:t>datiem uz 01.0</w:t>
      </w:r>
      <w:r w:rsidR="000B0C81" w:rsidRPr="00992AEC">
        <w:rPr>
          <w:sz w:val="26"/>
          <w:szCs w:val="26"/>
        </w:rPr>
        <w:t>1</w:t>
      </w:r>
      <w:r w:rsidRPr="00992AEC">
        <w:rPr>
          <w:sz w:val="26"/>
          <w:szCs w:val="26"/>
        </w:rPr>
        <w:t>.201</w:t>
      </w:r>
      <w:r w:rsidR="000B0C81" w:rsidRPr="00992AEC">
        <w:rPr>
          <w:sz w:val="26"/>
          <w:szCs w:val="26"/>
        </w:rPr>
        <w:t>9</w:t>
      </w:r>
      <w:r w:rsidRPr="00992AEC">
        <w:rPr>
          <w:sz w:val="26"/>
          <w:szCs w:val="26"/>
        </w:rPr>
        <w:t>. Rīgā dzīvoja 69</w:t>
      </w:r>
      <w:r w:rsidR="00E37149" w:rsidRPr="00992AEC">
        <w:rPr>
          <w:sz w:val="26"/>
          <w:szCs w:val="26"/>
        </w:rPr>
        <w:t>6</w:t>
      </w:r>
      <w:r w:rsidRPr="00992AEC">
        <w:rPr>
          <w:sz w:val="26"/>
          <w:szCs w:val="26"/>
        </w:rPr>
        <w:t xml:space="preserve"> </w:t>
      </w:r>
      <w:r w:rsidR="000B0C81" w:rsidRPr="00992AEC">
        <w:rPr>
          <w:sz w:val="26"/>
          <w:szCs w:val="26"/>
        </w:rPr>
        <w:t>986</w:t>
      </w:r>
      <w:r w:rsidRPr="00992AEC">
        <w:rPr>
          <w:sz w:val="26"/>
          <w:szCs w:val="26"/>
        </w:rPr>
        <w:t xml:space="preserve"> iedzīvotāji</w:t>
      </w:r>
      <w:r w:rsidRPr="00992AEC">
        <w:rPr>
          <w:rStyle w:val="Vresatsauce"/>
          <w:sz w:val="26"/>
          <w:szCs w:val="26"/>
        </w:rPr>
        <w:footnoteReference w:id="2"/>
      </w:r>
      <w:r w:rsidRPr="00992AEC">
        <w:rPr>
          <w:sz w:val="26"/>
          <w:szCs w:val="26"/>
        </w:rPr>
        <w:t xml:space="preserve">. No tiem </w:t>
      </w:r>
      <w:r w:rsidRPr="00992AEC">
        <w:rPr>
          <w:bCs/>
          <w:sz w:val="26"/>
          <w:szCs w:val="26"/>
        </w:rPr>
        <w:t>4</w:t>
      </w:r>
      <w:r w:rsidR="00E37149" w:rsidRPr="00992AEC">
        <w:rPr>
          <w:bCs/>
          <w:sz w:val="26"/>
          <w:szCs w:val="26"/>
        </w:rPr>
        <w:t>4</w:t>
      </w:r>
      <w:r w:rsidR="000B0C81" w:rsidRPr="00992AEC">
        <w:rPr>
          <w:bCs/>
          <w:sz w:val="26"/>
          <w:szCs w:val="26"/>
        </w:rPr>
        <w:t>3</w:t>
      </w:r>
      <w:r w:rsidRPr="00992AEC">
        <w:rPr>
          <w:bCs/>
          <w:sz w:val="26"/>
          <w:szCs w:val="26"/>
        </w:rPr>
        <w:t xml:space="preserve"> </w:t>
      </w:r>
      <w:r w:rsidR="000B0C81" w:rsidRPr="00992AEC">
        <w:rPr>
          <w:bCs/>
          <w:sz w:val="26"/>
          <w:szCs w:val="26"/>
        </w:rPr>
        <w:t>528</w:t>
      </w:r>
      <w:r w:rsidRPr="00992AEC">
        <w:rPr>
          <w:bCs/>
          <w:sz w:val="26"/>
          <w:szCs w:val="26"/>
        </w:rPr>
        <w:t xml:space="preserve"> iedzīvotāji</w:t>
      </w:r>
      <w:r w:rsidRPr="00992AEC">
        <w:rPr>
          <w:sz w:val="26"/>
          <w:szCs w:val="26"/>
        </w:rPr>
        <w:t xml:space="preserve"> ir darbaspējīgā vecumā</w:t>
      </w:r>
      <w:r w:rsidRPr="00992AEC">
        <w:rPr>
          <w:bCs/>
          <w:sz w:val="26"/>
          <w:szCs w:val="26"/>
        </w:rPr>
        <w:t xml:space="preserve">, </w:t>
      </w:r>
      <w:r w:rsidR="00EA3AB0" w:rsidRPr="00992AEC">
        <w:rPr>
          <w:bCs/>
          <w:sz w:val="26"/>
          <w:szCs w:val="26"/>
        </w:rPr>
        <w:t xml:space="preserve">103 </w:t>
      </w:r>
      <w:r w:rsidR="000B0C81" w:rsidRPr="00992AEC">
        <w:rPr>
          <w:bCs/>
          <w:sz w:val="26"/>
          <w:szCs w:val="26"/>
        </w:rPr>
        <w:t>655</w:t>
      </w:r>
      <w:r w:rsidRPr="00992AEC">
        <w:rPr>
          <w:bCs/>
          <w:sz w:val="26"/>
          <w:szCs w:val="26"/>
        </w:rPr>
        <w:t xml:space="preserve"> ir bērni līdz 15 gadu vecumam, savukārt 1</w:t>
      </w:r>
      <w:r w:rsidR="00EA3AB0" w:rsidRPr="00992AEC">
        <w:rPr>
          <w:bCs/>
          <w:sz w:val="26"/>
          <w:szCs w:val="26"/>
        </w:rPr>
        <w:t>4</w:t>
      </w:r>
      <w:r w:rsidR="00276090" w:rsidRPr="00992AEC">
        <w:rPr>
          <w:bCs/>
          <w:sz w:val="26"/>
          <w:szCs w:val="26"/>
        </w:rPr>
        <w:t>9</w:t>
      </w:r>
      <w:r w:rsidRPr="00992AEC">
        <w:rPr>
          <w:bCs/>
          <w:sz w:val="26"/>
          <w:szCs w:val="26"/>
        </w:rPr>
        <w:t xml:space="preserve"> </w:t>
      </w:r>
      <w:r w:rsidR="00276090" w:rsidRPr="00992AEC">
        <w:rPr>
          <w:bCs/>
          <w:sz w:val="26"/>
          <w:szCs w:val="26"/>
        </w:rPr>
        <w:t>8</w:t>
      </w:r>
      <w:r w:rsidR="00EA3AB0" w:rsidRPr="00992AEC">
        <w:rPr>
          <w:bCs/>
          <w:sz w:val="26"/>
          <w:szCs w:val="26"/>
        </w:rPr>
        <w:t>0</w:t>
      </w:r>
      <w:r w:rsidR="00276090" w:rsidRPr="00992AEC">
        <w:rPr>
          <w:bCs/>
          <w:sz w:val="26"/>
          <w:szCs w:val="26"/>
        </w:rPr>
        <w:t>3</w:t>
      </w:r>
      <w:r w:rsidRPr="00992AEC">
        <w:rPr>
          <w:bCs/>
          <w:sz w:val="26"/>
          <w:szCs w:val="26"/>
        </w:rPr>
        <w:t xml:space="preserve"> iedzīvotāji ir pēc darbaspējas vecuma</w:t>
      </w:r>
      <w:r w:rsidRPr="00992AEC">
        <w:rPr>
          <w:rStyle w:val="Vresatsauce"/>
          <w:bCs/>
          <w:sz w:val="26"/>
          <w:szCs w:val="26"/>
        </w:rPr>
        <w:footnoteReference w:id="3"/>
      </w:r>
      <w:r w:rsidRPr="00992AEC">
        <w:rPr>
          <w:bCs/>
          <w:sz w:val="26"/>
          <w:szCs w:val="26"/>
        </w:rPr>
        <w:t xml:space="preserve">. </w:t>
      </w:r>
    </w:p>
    <w:p w14:paraId="1B3675A4" w14:textId="77777777" w:rsidR="00966B02" w:rsidRPr="00992AEC" w:rsidRDefault="00966B02" w:rsidP="003B4050">
      <w:pPr>
        <w:ind w:firstLine="720"/>
        <w:jc w:val="both"/>
        <w:rPr>
          <w:sz w:val="26"/>
          <w:szCs w:val="26"/>
        </w:rPr>
      </w:pPr>
    </w:p>
    <w:p w14:paraId="134BE368" w14:textId="77777777" w:rsidR="00051A66" w:rsidRPr="00992AEC" w:rsidRDefault="00051A66" w:rsidP="003B4050">
      <w:pPr>
        <w:ind w:firstLine="720"/>
        <w:jc w:val="both"/>
        <w:rPr>
          <w:sz w:val="26"/>
          <w:szCs w:val="26"/>
        </w:rPr>
      </w:pPr>
      <w:r w:rsidRPr="00992AEC">
        <w:rPr>
          <w:sz w:val="26"/>
          <w:szCs w:val="26"/>
        </w:rPr>
        <w:t xml:space="preserve">Lielākās etniskās grupas Rīgā ir: latvieši – </w:t>
      </w:r>
      <w:r w:rsidR="00276090" w:rsidRPr="00992AEC">
        <w:rPr>
          <w:sz w:val="26"/>
          <w:szCs w:val="26"/>
        </w:rPr>
        <w:t>309 596</w:t>
      </w:r>
      <w:r w:rsidRPr="00992AEC">
        <w:rPr>
          <w:sz w:val="26"/>
          <w:szCs w:val="26"/>
        </w:rPr>
        <w:t xml:space="preserve">; krievi – </w:t>
      </w:r>
      <w:r w:rsidR="00276090" w:rsidRPr="00992AEC">
        <w:rPr>
          <w:sz w:val="26"/>
          <w:szCs w:val="26"/>
        </w:rPr>
        <w:t>258 116</w:t>
      </w:r>
      <w:r w:rsidRPr="00992AEC">
        <w:rPr>
          <w:sz w:val="26"/>
          <w:szCs w:val="26"/>
        </w:rPr>
        <w:t xml:space="preserve">; baltkrievi – 25 </w:t>
      </w:r>
      <w:r w:rsidR="00276090" w:rsidRPr="00992AEC">
        <w:rPr>
          <w:sz w:val="26"/>
          <w:szCs w:val="26"/>
        </w:rPr>
        <w:t>226</w:t>
      </w:r>
      <w:r w:rsidRPr="00992AEC">
        <w:rPr>
          <w:sz w:val="26"/>
          <w:szCs w:val="26"/>
        </w:rPr>
        <w:t xml:space="preserve">; ukraiņi – </w:t>
      </w:r>
      <w:r w:rsidR="00B01FE4" w:rsidRPr="00992AEC">
        <w:rPr>
          <w:sz w:val="26"/>
          <w:szCs w:val="26"/>
        </w:rPr>
        <w:t xml:space="preserve">25 </w:t>
      </w:r>
      <w:r w:rsidR="00276090" w:rsidRPr="00992AEC">
        <w:rPr>
          <w:sz w:val="26"/>
          <w:szCs w:val="26"/>
        </w:rPr>
        <w:t>429</w:t>
      </w:r>
      <w:r w:rsidRPr="00992AEC">
        <w:rPr>
          <w:sz w:val="26"/>
          <w:szCs w:val="26"/>
        </w:rPr>
        <w:t>; poļi – 1</w:t>
      </w:r>
      <w:r w:rsidR="00B01FE4" w:rsidRPr="00992AEC">
        <w:rPr>
          <w:sz w:val="26"/>
          <w:szCs w:val="26"/>
        </w:rPr>
        <w:t>2</w:t>
      </w:r>
      <w:r w:rsidRPr="00992AEC">
        <w:rPr>
          <w:sz w:val="26"/>
          <w:szCs w:val="26"/>
        </w:rPr>
        <w:t xml:space="preserve"> </w:t>
      </w:r>
      <w:r w:rsidR="00B01FE4" w:rsidRPr="00992AEC">
        <w:rPr>
          <w:sz w:val="26"/>
          <w:szCs w:val="26"/>
        </w:rPr>
        <w:t>5</w:t>
      </w:r>
      <w:r w:rsidR="00276090" w:rsidRPr="00992AEC">
        <w:rPr>
          <w:sz w:val="26"/>
          <w:szCs w:val="26"/>
        </w:rPr>
        <w:t>16</w:t>
      </w:r>
      <w:r w:rsidRPr="00992AEC">
        <w:rPr>
          <w:sz w:val="26"/>
          <w:szCs w:val="26"/>
        </w:rPr>
        <w:t xml:space="preserve">; citu tautību pārstāvji – </w:t>
      </w:r>
      <w:r w:rsidR="00276090" w:rsidRPr="00992AEC">
        <w:rPr>
          <w:sz w:val="26"/>
          <w:szCs w:val="26"/>
        </w:rPr>
        <w:t>40</w:t>
      </w:r>
      <w:r w:rsidR="00086DC3" w:rsidRPr="00992AEC">
        <w:rPr>
          <w:sz w:val="26"/>
          <w:szCs w:val="26"/>
        </w:rPr>
        <w:t xml:space="preserve"> </w:t>
      </w:r>
      <w:r w:rsidR="00276090" w:rsidRPr="00992AEC">
        <w:rPr>
          <w:sz w:val="26"/>
          <w:szCs w:val="26"/>
        </w:rPr>
        <w:t>668</w:t>
      </w:r>
      <w:r w:rsidRPr="00992AEC">
        <w:rPr>
          <w:sz w:val="26"/>
          <w:szCs w:val="26"/>
        </w:rPr>
        <w:t xml:space="preserve"> iedzīvotāji</w:t>
      </w:r>
      <w:r w:rsidRPr="00992AEC">
        <w:rPr>
          <w:rStyle w:val="Vresatsauce"/>
          <w:sz w:val="26"/>
          <w:szCs w:val="26"/>
        </w:rPr>
        <w:footnoteReference w:id="4"/>
      </w:r>
      <w:r w:rsidRPr="00992AEC">
        <w:rPr>
          <w:sz w:val="26"/>
          <w:szCs w:val="26"/>
        </w:rPr>
        <w:t xml:space="preserve">. Rīgā reģistrēti </w:t>
      </w:r>
      <w:r w:rsidR="003B4050" w:rsidRPr="00992AEC">
        <w:rPr>
          <w:sz w:val="26"/>
          <w:szCs w:val="26"/>
        </w:rPr>
        <w:t>528</w:t>
      </w:r>
      <w:r w:rsidR="00086DC3" w:rsidRPr="00992AEC">
        <w:rPr>
          <w:sz w:val="26"/>
          <w:szCs w:val="26"/>
        </w:rPr>
        <w:t xml:space="preserve"> </w:t>
      </w:r>
      <w:r w:rsidR="003B4050" w:rsidRPr="00992AEC">
        <w:rPr>
          <w:sz w:val="26"/>
          <w:szCs w:val="26"/>
        </w:rPr>
        <w:t>467</w:t>
      </w:r>
      <w:r w:rsidRPr="00992AEC">
        <w:rPr>
          <w:sz w:val="26"/>
          <w:szCs w:val="26"/>
        </w:rPr>
        <w:t xml:space="preserve"> Latvijas pilsoņi, </w:t>
      </w:r>
      <w:r w:rsidR="003B4050" w:rsidRPr="00992AEC">
        <w:rPr>
          <w:sz w:val="26"/>
          <w:szCs w:val="26"/>
        </w:rPr>
        <w:t>116</w:t>
      </w:r>
      <w:r w:rsidR="00086DC3" w:rsidRPr="00992AEC">
        <w:rPr>
          <w:sz w:val="26"/>
          <w:szCs w:val="26"/>
        </w:rPr>
        <w:t xml:space="preserve"> </w:t>
      </w:r>
      <w:r w:rsidR="003B4050" w:rsidRPr="00992AEC">
        <w:rPr>
          <w:sz w:val="26"/>
          <w:szCs w:val="26"/>
        </w:rPr>
        <w:t>003</w:t>
      </w:r>
      <w:r w:rsidRPr="00992AEC">
        <w:rPr>
          <w:sz w:val="26"/>
          <w:szCs w:val="26"/>
        </w:rPr>
        <w:t xml:space="preserve"> Latvijas nepilsoņi, </w:t>
      </w:r>
      <w:r w:rsidR="00B01FE4" w:rsidRPr="00992AEC">
        <w:rPr>
          <w:sz w:val="26"/>
          <w:szCs w:val="26"/>
        </w:rPr>
        <w:t>9</w:t>
      </w:r>
      <w:r w:rsidR="003B4050" w:rsidRPr="00992AEC">
        <w:rPr>
          <w:sz w:val="26"/>
          <w:szCs w:val="26"/>
        </w:rPr>
        <w:t>8</w:t>
      </w:r>
      <w:r w:rsidR="00B01FE4" w:rsidRPr="00992AEC">
        <w:rPr>
          <w:sz w:val="26"/>
          <w:szCs w:val="26"/>
        </w:rPr>
        <w:t xml:space="preserve"> bēgļi, 9</w:t>
      </w:r>
      <w:r w:rsidR="003B4050" w:rsidRPr="00992AEC">
        <w:rPr>
          <w:sz w:val="26"/>
          <w:szCs w:val="26"/>
        </w:rPr>
        <w:t>1</w:t>
      </w:r>
      <w:r w:rsidR="00B01FE4" w:rsidRPr="00992AEC">
        <w:rPr>
          <w:sz w:val="26"/>
          <w:szCs w:val="26"/>
        </w:rPr>
        <w:t xml:space="preserve"> bezvalstniek</w:t>
      </w:r>
      <w:r w:rsidR="00086DC3" w:rsidRPr="00992AEC">
        <w:rPr>
          <w:sz w:val="26"/>
          <w:szCs w:val="26"/>
        </w:rPr>
        <w:t>s</w:t>
      </w:r>
      <w:r w:rsidR="00B01FE4" w:rsidRPr="00992AEC">
        <w:rPr>
          <w:sz w:val="26"/>
          <w:szCs w:val="26"/>
        </w:rPr>
        <w:t xml:space="preserve"> un 12</w:t>
      </w:r>
      <w:r w:rsidR="003B4050" w:rsidRPr="00992AEC">
        <w:rPr>
          <w:sz w:val="26"/>
          <w:szCs w:val="26"/>
        </w:rPr>
        <w:t>5</w:t>
      </w:r>
      <w:r w:rsidR="00B01FE4" w:rsidRPr="00992AEC">
        <w:rPr>
          <w:sz w:val="26"/>
          <w:szCs w:val="26"/>
        </w:rPr>
        <w:t xml:space="preserve"> personas ar alternatīvo statusu</w:t>
      </w:r>
      <w:r w:rsidR="000C3D00" w:rsidRPr="00992AEC">
        <w:rPr>
          <w:sz w:val="26"/>
          <w:szCs w:val="26"/>
        </w:rPr>
        <w:t xml:space="preserve">, kā arī </w:t>
      </w:r>
      <w:r w:rsidR="003B4050" w:rsidRPr="00992AEC">
        <w:rPr>
          <w:sz w:val="26"/>
          <w:szCs w:val="26"/>
        </w:rPr>
        <w:t>52 202</w:t>
      </w:r>
      <w:r w:rsidR="000C3D00" w:rsidRPr="00992AEC">
        <w:rPr>
          <w:sz w:val="26"/>
          <w:szCs w:val="26"/>
        </w:rPr>
        <w:t xml:space="preserve"> </w:t>
      </w:r>
      <w:r w:rsidR="00BB332A" w:rsidRPr="00992AEC">
        <w:rPr>
          <w:sz w:val="26"/>
          <w:szCs w:val="26"/>
        </w:rPr>
        <w:t>citu valstu pilsoņi</w:t>
      </w:r>
      <w:r w:rsidR="000C3D00" w:rsidRPr="00992AEC">
        <w:rPr>
          <w:sz w:val="26"/>
          <w:szCs w:val="26"/>
        </w:rPr>
        <w:t xml:space="preserve"> (t.sk. ES pilsoņi, trešo valstu pilsoņi)</w:t>
      </w:r>
      <w:r w:rsidRPr="00992AEC">
        <w:rPr>
          <w:rStyle w:val="Vresatsauce"/>
          <w:sz w:val="26"/>
          <w:szCs w:val="26"/>
        </w:rPr>
        <w:footnoteReference w:id="5"/>
      </w:r>
      <w:r w:rsidRPr="00992AEC">
        <w:rPr>
          <w:sz w:val="26"/>
          <w:szCs w:val="26"/>
        </w:rPr>
        <w:t>.</w:t>
      </w:r>
      <w:r w:rsidRPr="00992AEC">
        <w:rPr>
          <w:bCs/>
          <w:sz w:val="26"/>
          <w:szCs w:val="26"/>
        </w:rPr>
        <w:t xml:space="preserve"> </w:t>
      </w:r>
    </w:p>
    <w:p w14:paraId="615FC38D" w14:textId="77777777" w:rsidR="00966B02" w:rsidRPr="00992AEC" w:rsidRDefault="00966B02" w:rsidP="00051A66">
      <w:pPr>
        <w:ind w:firstLine="720"/>
        <w:jc w:val="both"/>
        <w:rPr>
          <w:sz w:val="26"/>
          <w:szCs w:val="26"/>
        </w:rPr>
      </w:pPr>
    </w:p>
    <w:p w14:paraId="31DDEFF6" w14:textId="77777777" w:rsidR="00051A66" w:rsidRPr="00992AEC" w:rsidRDefault="00051A66" w:rsidP="00051A66">
      <w:pPr>
        <w:ind w:firstLine="720"/>
        <w:jc w:val="both"/>
        <w:rPr>
          <w:sz w:val="26"/>
          <w:szCs w:val="26"/>
        </w:rPr>
      </w:pPr>
      <w:r w:rsidRPr="00992AEC">
        <w:rPr>
          <w:sz w:val="26"/>
          <w:szCs w:val="26"/>
        </w:rPr>
        <w:t>201</w:t>
      </w:r>
      <w:r w:rsidR="0089517C" w:rsidRPr="00992AEC">
        <w:rPr>
          <w:sz w:val="26"/>
          <w:szCs w:val="26"/>
        </w:rPr>
        <w:t>8</w:t>
      </w:r>
      <w:r w:rsidRPr="00992AEC">
        <w:rPr>
          <w:sz w:val="26"/>
          <w:szCs w:val="26"/>
        </w:rPr>
        <w:t xml:space="preserve">.gada </w:t>
      </w:r>
      <w:r w:rsidR="000C3D00" w:rsidRPr="00992AEC">
        <w:rPr>
          <w:sz w:val="26"/>
          <w:szCs w:val="26"/>
        </w:rPr>
        <w:t>decembrī</w:t>
      </w:r>
      <w:r w:rsidRPr="00992AEC">
        <w:rPr>
          <w:sz w:val="26"/>
          <w:szCs w:val="26"/>
        </w:rPr>
        <w:t xml:space="preserve"> Latvijā </w:t>
      </w:r>
      <w:r w:rsidR="00BB332A" w:rsidRPr="00992AEC">
        <w:rPr>
          <w:sz w:val="26"/>
          <w:szCs w:val="26"/>
        </w:rPr>
        <w:t xml:space="preserve">kopā </w:t>
      </w:r>
      <w:r w:rsidRPr="00992AEC">
        <w:rPr>
          <w:sz w:val="26"/>
          <w:szCs w:val="26"/>
        </w:rPr>
        <w:t xml:space="preserve">bija reģistrēti </w:t>
      </w:r>
      <w:r w:rsidR="00437E86" w:rsidRPr="00992AEC">
        <w:rPr>
          <w:sz w:val="26"/>
          <w:szCs w:val="26"/>
        </w:rPr>
        <w:t>5</w:t>
      </w:r>
      <w:r w:rsidR="0089517C" w:rsidRPr="00992AEC">
        <w:rPr>
          <w:sz w:val="26"/>
          <w:szCs w:val="26"/>
        </w:rPr>
        <w:t>3</w:t>
      </w:r>
      <w:r w:rsidRPr="00992AEC">
        <w:rPr>
          <w:sz w:val="26"/>
          <w:szCs w:val="26"/>
        </w:rPr>
        <w:t xml:space="preserve"> </w:t>
      </w:r>
      <w:r w:rsidR="0089517C" w:rsidRPr="00992AEC">
        <w:rPr>
          <w:sz w:val="26"/>
          <w:szCs w:val="26"/>
        </w:rPr>
        <w:t>048</w:t>
      </w:r>
      <w:r w:rsidRPr="00992AEC">
        <w:rPr>
          <w:sz w:val="26"/>
          <w:szCs w:val="26"/>
        </w:rPr>
        <w:t xml:space="preserve"> ārzemnieki ar pastāvīgās uzturēšanās atļaujām</w:t>
      </w:r>
      <w:r w:rsidR="00437E86" w:rsidRPr="00992AEC">
        <w:rPr>
          <w:sz w:val="26"/>
          <w:szCs w:val="26"/>
        </w:rPr>
        <w:t xml:space="preserve"> (no tiem 48 </w:t>
      </w:r>
      <w:r w:rsidR="0089517C" w:rsidRPr="00992AEC">
        <w:rPr>
          <w:sz w:val="26"/>
          <w:szCs w:val="26"/>
        </w:rPr>
        <w:t>295</w:t>
      </w:r>
      <w:r w:rsidR="00437E86" w:rsidRPr="00992AEC">
        <w:rPr>
          <w:sz w:val="26"/>
          <w:szCs w:val="26"/>
        </w:rPr>
        <w:t xml:space="preserve"> trešo valstu pilsoņi un </w:t>
      </w:r>
      <w:r w:rsidR="0089517C" w:rsidRPr="00992AEC">
        <w:rPr>
          <w:sz w:val="26"/>
          <w:szCs w:val="26"/>
        </w:rPr>
        <w:t>4753</w:t>
      </w:r>
      <w:r w:rsidR="00437E86" w:rsidRPr="00992AEC">
        <w:rPr>
          <w:sz w:val="26"/>
          <w:szCs w:val="26"/>
        </w:rPr>
        <w:t xml:space="preserve"> ES/EEZ pilsoņi)</w:t>
      </w:r>
      <w:r w:rsidR="000C3D00" w:rsidRPr="00992AEC">
        <w:rPr>
          <w:rStyle w:val="Vresatsauce"/>
          <w:sz w:val="26"/>
          <w:szCs w:val="26"/>
        </w:rPr>
        <w:footnoteReference w:id="6"/>
      </w:r>
      <w:r w:rsidRPr="00992AEC">
        <w:rPr>
          <w:sz w:val="26"/>
          <w:szCs w:val="26"/>
        </w:rPr>
        <w:t xml:space="preserve"> un </w:t>
      </w:r>
      <w:r w:rsidR="00BD7A2F" w:rsidRPr="00992AEC">
        <w:rPr>
          <w:sz w:val="26"/>
          <w:szCs w:val="26"/>
        </w:rPr>
        <w:br/>
      </w:r>
      <w:r w:rsidR="0089517C" w:rsidRPr="00992AEC">
        <w:rPr>
          <w:sz w:val="26"/>
          <w:szCs w:val="26"/>
        </w:rPr>
        <w:t>42 104</w:t>
      </w:r>
      <w:r w:rsidRPr="00992AEC">
        <w:rPr>
          <w:sz w:val="26"/>
          <w:szCs w:val="26"/>
        </w:rPr>
        <w:t xml:space="preserve"> ar termiņuzturēšanās atļaujām</w:t>
      </w:r>
      <w:r w:rsidR="00437E86" w:rsidRPr="00992AEC">
        <w:rPr>
          <w:sz w:val="26"/>
          <w:szCs w:val="26"/>
        </w:rPr>
        <w:t xml:space="preserve"> (no tiem </w:t>
      </w:r>
      <w:r w:rsidR="0089517C" w:rsidRPr="00992AEC">
        <w:rPr>
          <w:sz w:val="26"/>
          <w:szCs w:val="26"/>
        </w:rPr>
        <w:t>28 774</w:t>
      </w:r>
      <w:r w:rsidR="00437E86" w:rsidRPr="00992AEC">
        <w:rPr>
          <w:sz w:val="26"/>
          <w:szCs w:val="26"/>
        </w:rPr>
        <w:t xml:space="preserve"> trešo valstu pilsoņi un 13 </w:t>
      </w:r>
      <w:r w:rsidR="0089517C" w:rsidRPr="00992AEC">
        <w:rPr>
          <w:sz w:val="26"/>
          <w:szCs w:val="26"/>
        </w:rPr>
        <w:t>330</w:t>
      </w:r>
      <w:r w:rsidR="00437E86" w:rsidRPr="00992AEC">
        <w:rPr>
          <w:sz w:val="26"/>
          <w:szCs w:val="26"/>
        </w:rPr>
        <w:t xml:space="preserve"> ES/EEZ pilsoņi)</w:t>
      </w:r>
      <w:r w:rsidRPr="00992AEC">
        <w:rPr>
          <w:rStyle w:val="Vresatsauce"/>
          <w:sz w:val="26"/>
          <w:szCs w:val="26"/>
        </w:rPr>
        <w:footnoteReference w:id="7"/>
      </w:r>
      <w:r w:rsidRPr="00992AEC">
        <w:rPr>
          <w:sz w:val="26"/>
          <w:szCs w:val="26"/>
        </w:rPr>
        <w:t xml:space="preserve">. </w:t>
      </w:r>
      <w:r w:rsidR="00BB332A" w:rsidRPr="00992AEC">
        <w:rPr>
          <w:sz w:val="26"/>
          <w:szCs w:val="26"/>
        </w:rPr>
        <w:t xml:space="preserve">Statistikas dati rāda, ka visvairāk ārzemnieku (55%) apmetušies uz dzīvi Rīgā. </w:t>
      </w:r>
      <w:r w:rsidRPr="00992AEC">
        <w:rPr>
          <w:sz w:val="26"/>
          <w:szCs w:val="26"/>
        </w:rPr>
        <w:t xml:space="preserve">Lielākā daļa trešo valstu </w:t>
      </w:r>
      <w:r w:rsidR="00437E86" w:rsidRPr="00992AEC">
        <w:rPr>
          <w:sz w:val="26"/>
          <w:szCs w:val="26"/>
        </w:rPr>
        <w:t>pilsoņu</w:t>
      </w:r>
      <w:r w:rsidRPr="00992AEC">
        <w:rPr>
          <w:sz w:val="26"/>
          <w:szCs w:val="26"/>
        </w:rPr>
        <w:t xml:space="preserve"> ir no Krievijas, Ukrainas un Baltkrievijas. </w:t>
      </w:r>
      <w:r w:rsidR="002F4904" w:rsidRPr="00992AEC">
        <w:rPr>
          <w:sz w:val="26"/>
          <w:szCs w:val="26"/>
        </w:rPr>
        <w:t>Pēdējos gados pieaudzis trešo valstu pilsoņu īpatsvars no Uzbekistānas</w:t>
      </w:r>
      <w:r w:rsidR="00C63FBB" w:rsidRPr="00992AEC">
        <w:rPr>
          <w:sz w:val="26"/>
          <w:szCs w:val="26"/>
        </w:rPr>
        <w:t>, Ķīnas, Indijas</w:t>
      </w:r>
      <w:r w:rsidR="002F4904" w:rsidRPr="00992AEC">
        <w:rPr>
          <w:sz w:val="26"/>
          <w:szCs w:val="26"/>
        </w:rPr>
        <w:t xml:space="preserve"> un Kazahstānas. </w:t>
      </w:r>
      <w:r w:rsidR="00C63FBB" w:rsidRPr="00992AEC">
        <w:rPr>
          <w:sz w:val="26"/>
          <w:szCs w:val="26"/>
        </w:rPr>
        <w:t xml:space="preserve">Šīs </w:t>
      </w:r>
      <w:r w:rsidRPr="00992AEC">
        <w:rPr>
          <w:sz w:val="26"/>
          <w:szCs w:val="26"/>
        </w:rPr>
        <w:t>jauniebraucēju</w:t>
      </w:r>
      <w:r w:rsidR="00C63FBB" w:rsidRPr="00992AEC">
        <w:rPr>
          <w:sz w:val="26"/>
          <w:szCs w:val="26"/>
        </w:rPr>
        <w:t xml:space="preserve"> grupas</w:t>
      </w:r>
      <w:r w:rsidR="00437E86" w:rsidRPr="00992AEC">
        <w:rPr>
          <w:sz w:val="26"/>
          <w:szCs w:val="26"/>
        </w:rPr>
        <w:t xml:space="preserve"> </w:t>
      </w:r>
      <w:r w:rsidR="00C63FBB" w:rsidRPr="00992AEC">
        <w:rPr>
          <w:sz w:val="26"/>
          <w:szCs w:val="26"/>
        </w:rPr>
        <w:t xml:space="preserve">galvenie uzturēšanās iemesli Latvijā ir ieguldījumi nekustamajā īpašumā, </w:t>
      </w:r>
      <w:r w:rsidRPr="00992AEC">
        <w:rPr>
          <w:sz w:val="26"/>
          <w:szCs w:val="26"/>
        </w:rPr>
        <w:t>ģimeņu apvienošana</w:t>
      </w:r>
      <w:r w:rsidR="00C63FBB" w:rsidRPr="00992AEC">
        <w:rPr>
          <w:sz w:val="26"/>
          <w:szCs w:val="26"/>
        </w:rPr>
        <w:t xml:space="preserve"> un </w:t>
      </w:r>
      <w:r w:rsidRPr="00992AEC">
        <w:rPr>
          <w:sz w:val="26"/>
          <w:szCs w:val="26"/>
        </w:rPr>
        <w:t>darb</w:t>
      </w:r>
      <w:r w:rsidR="00C63FBB" w:rsidRPr="00992AEC">
        <w:rPr>
          <w:sz w:val="26"/>
          <w:szCs w:val="26"/>
        </w:rPr>
        <w:t>s</w:t>
      </w:r>
      <w:r w:rsidRPr="00992AEC">
        <w:rPr>
          <w:sz w:val="26"/>
          <w:szCs w:val="26"/>
        </w:rPr>
        <w:t xml:space="preserve">, kā arī </w:t>
      </w:r>
      <w:r w:rsidR="00C63FBB" w:rsidRPr="00992AEC">
        <w:rPr>
          <w:sz w:val="26"/>
          <w:szCs w:val="26"/>
        </w:rPr>
        <w:t>studijas</w:t>
      </w:r>
      <w:r w:rsidRPr="00992AEC">
        <w:rPr>
          <w:rStyle w:val="Vresatsauce"/>
          <w:sz w:val="26"/>
          <w:szCs w:val="26"/>
        </w:rPr>
        <w:footnoteReference w:id="8"/>
      </w:r>
      <w:r w:rsidRPr="00992AEC">
        <w:rPr>
          <w:sz w:val="26"/>
          <w:szCs w:val="26"/>
        </w:rPr>
        <w:t>.</w:t>
      </w:r>
    </w:p>
    <w:p w14:paraId="2A4B6DE3" w14:textId="77777777" w:rsidR="00BB332A" w:rsidRPr="00992AEC" w:rsidRDefault="00BB332A" w:rsidP="00051A66">
      <w:pPr>
        <w:ind w:firstLine="720"/>
        <w:jc w:val="both"/>
        <w:rPr>
          <w:sz w:val="26"/>
          <w:szCs w:val="26"/>
        </w:rPr>
      </w:pPr>
    </w:p>
    <w:p w14:paraId="2AC355D0" w14:textId="77777777" w:rsidR="00051A66" w:rsidRPr="00992AEC" w:rsidRDefault="00051A66" w:rsidP="00051A66">
      <w:pPr>
        <w:ind w:firstLine="720"/>
        <w:jc w:val="both"/>
        <w:rPr>
          <w:sz w:val="26"/>
          <w:szCs w:val="26"/>
        </w:rPr>
      </w:pPr>
      <w:r w:rsidRPr="00992AEC">
        <w:rPr>
          <w:sz w:val="26"/>
          <w:szCs w:val="26"/>
        </w:rPr>
        <w:t xml:space="preserve">Latvijā reģistrētas </w:t>
      </w:r>
      <w:r w:rsidR="00BA2C6A" w:rsidRPr="00992AEC">
        <w:rPr>
          <w:bCs/>
          <w:sz w:val="26"/>
          <w:szCs w:val="26"/>
        </w:rPr>
        <w:t>23</w:t>
      </w:r>
      <w:r w:rsidRPr="00992AEC">
        <w:rPr>
          <w:bCs/>
          <w:sz w:val="26"/>
          <w:szCs w:val="26"/>
        </w:rPr>
        <w:t xml:space="preserve"> </w:t>
      </w:r>
      <w:r w:rsidR="00BA2C6A" w:rsidRPr="00992AEC">
        <w:rPr>
          <w:bCs/>
          <w:sz w:val="26"/>
          <w:szCs w:val="26"/>
        </w:rPr>
        <w:t>674</w:t>
      </w:r>
      <w:r w:rsidRPr="00992AEC">
        <w:rPr>
          <w:bCs/>
          <w:sz w:val="26"/>
          <w:szCs w:val="26"/>
        </w:rPr>
        <w:t xml:space="preserve"> </w:t>
      </w:r>
      <w:r w:rsidR="00494EAA" w:rsidRPr="00992AEC">
        <w:rPr>
          <w:bCs/>
          <w:sz w:val="26"/>
          <w:szCs w:val="26"/>
        </w:rPr>
        <w:t>nevalstiskās organizācijas</w:t>
      </w:r>
      <w:r w:rsidRPr="00992AEC">
        <w:rPr>
          <w:bCs/>
          <w:sz w:val="26"/>
          <w:szCs w:val="26"/>
        </w:rPr>
        <w:t xml:space="preserve">, t.i., biedrības un nodibinājumi, no tām </w:t>
      </w:r>
      <w:r w:rsidR="00BA2C6A" w:rsidRPr="00992AEC">
        <w:rPr>
          <w:sz w:val="26"/>
          <w:szCs w:val="26"/>
        </w:rPr>
        <w:t xml:space="preserve">10 032 </w:t>
      </w:r>
      <w:r w:rsidRPr="00992AEC">
        <w:rPr>
          <w:sz w:val="26"/>
          <w:szCs w:val="26"/>
        </w:rPr>
        <w:t>ir reģistrētas Rīgā</w:t>
      </w:r>
      <w:r w:rsidRPr="00992AEC">
        <w:rPr>
          <w:rStyle w:val="Vresatsauce"/>
          <w:sz w:val="26"/>
          <w:szCs w:val="26"/>
        </w:rPr>
        <w:footnoteReference w:id="9"/>
      </w:r>
      <w:r w:rsidRPr="00992AEC">
        <w:rPr>
          <w:sz w:val="26"/>
          <w:szCs w:val="26"/>
        </w:rPr>
        <w:t xml:space="preserve">. </w:t>
      </w:r>
      <w:r w:rsidR="00FD1E14" w:rsidRPr="00992AEC">
        <w:rPr>
          <w:sz w:val="26"/>
          <w:szCs w:val="26"/>
        </w:rPr>
        <w:t>Saskaņā ar 201</w:t>
      </w:r>
      <w:r w:rsidR="000D4037" w:rsidRPr="00992AEC">
        <w:rPr>
          <w:sz w:val="26"/>
          <w:szCs w:val="26"/>
        </w:rPr>
        <w:t>7</w:t>
      </w:r>
      <w:r w:rsidR="00FD1E14" w:rsidRPr="00992AEC">
        <w:rPr>
          <w:sz w:val="26"/>
          <w:szCs w:val="26"/>
        </w:rPr>
        <w:t>.gadā veikt</w:t>
      </w:r>
      <w:r w:rsidR="00900CB2" w:rsidRPr="00992AEC">
        <w:rPr>
          <w:sz w:val="26"/>
          <w:szCs w:val="26"/>
        </w:rPr>
        <w:t>ā</w:t>
      </w:r>
      <w:r w:rsidR="00FD1E14" w:rsidRPr="00992AEC">
        <w:rPr>
          <w:sz w:val="26"/>
          <w:szCs w:val="26"/>
        </w:rPr>
        <w:t xml:space="preserve"> pētījuma</w:t>
      </w:r>
      <w:r w:rsidR="00B60DE5" w:rsidRPr="00992AEC">
        <w:rPr>
          <w:sz w:val="26"/>
          <w:szCs w:val="26"/>
        </w:rPr>
        <w:t xml:space="preserve"> </w:t>
      </w:r>
      <w:r w:rsidR="00FD1E14" w:rsidRPr="00992AEC">
        <w:rPr>
          <w:sz w:val="26"/>
          <w:szCs w:val="26"/>
        </w:rPr>
        <w:lastRenderedPageBreak/>
        <w:t xml:space="preserve">rezultātiem Latvijā kopumā ir </w:t>
      </w:r>
      <w:r w:rsidR="000D4037" w:rsidRPr="00992AEC">
        <w:rPr>
          <w:sz w:val="26"/>
          <w:szCs w:val="26"/>
        </w:rPr>
        <w:t>324</w:t>
      </w:r>
      <w:r w:rsidR="00FD1E14" w:rsidRPr="00992AEC">
        <w:rPr>
          <w:sz w:val="26"/>
          <w:szCs w:val="26"/>
        </w:rPr>
        <w:t xml:space="preserve"> mazākumtautību biedrī</w:t>
      </w:r>
      <w:r w:rsidR="000D4037" w:rsidRPr="00992AEC">
        <w:rPr>
          <w:sz w:val="26"/>
          <w:szCs w:val="26"/>
        </w:rPr>
        <w:t xml:space="preserve">bas, </w:t>
      </w:r>
      <w:r w:rsidR="00FD1E14" w:rsidRPr="00992AEC">
        <w:rPr>
          <w:sz w:val="26"/>
          <w:szCs w:val="26"/>
        </w:rPr>
        <w:t>no kurām 18</w:t>
      </w:r>
      <w:r w:rsidR="000D4037" w:rsidRPr="00992AEC">
        <w:rPr>
          <w:sz w:val="26"/>
          <w:szCs w:val="26"/>
        </w:rPr>
        <w:t>8</w:t>
      </w:r>
      <w:r w:rsidR="00FD1E14" w:rsidRPr="00992AEC">
        <w:rPr>
          <w:sz w:val="26"/>
          <w:szCs w:val="26"/>
        </w:rPr>
        <w:t xml:space="preserve"> (5</w:t>
      </w:r>
      <w:r w:rsidR="000D4037" w:rsidRPr="00992AEC">
        <w:rPr>
          <w:sz w:val="26"/>
          <w:szCs w:val="26"/>
        </w:rPr>
        <w:t>8</w:t>
      </w:r>
      <w:r w:rsidR="00FD1E14" w:rsidRPr="00992AEC">
        <w:rPr>
          <w:sz w:val="26"/>
          <w:szCs w:val="26"/>
        </w:rPr>
        <w:t>%) ir reģistrētas Rīgā</w:t>
      </w:r>
      <w:r w:rsidR="00FD1E14" w:rsidRPr="00992AEC">
        <w:rPr>
          <w:rStyle w:val="Vresatsauce"/>
          <w:sz w:val="26"/>
          <w:szCs w:val="26"/>
        </w:rPr>
        <w:footnoteReference w:id="10"/>
      </w:r>
      <w:r w:rsidR="00FD1E14" w:rsidRPr="00992AEC">
        <w:rPr>
          <w:sz w:val="26"/>
          <w:szCs w:val="26"/>
        </w:rPr>
        <w:t xml:space="preserve">. </w:t>
      </w:r>
    </w:p>
    <w:p w14:paraId="22BFD6D2" w14:textId="77777777" w:rsidR="00EA3AB0" w:rsidRPr="00992AEC" w:rsidRDefault="00EA3AB0" w:rsidP="00051A66">
      <w:pPr>
        <w:ind w:firstLine="720"/>
        <w:jc w:val="both"/>
        <w:rPr>
          <w:sz w:val="20"/>
          <w:szCs w:val="26"/>
        </w:rPr>
      </w:pPr>
    </w:p>
    <w:p w14:paraId="34A0E9FE" w14:textId="77777777" w:rsidR="00024ACE" w:rsidRPr="00992AEC" w:rsidRDefault="00024ACE" w:rsidP="00024ACE">
      <w:pPr>
        <w:ind w:firstLine="720"/>
        <w:jc w:val="both"/>
      </w:pPr>
      <w:r w:rsidRPr="00992AEC">
        <w:rPr>
          <w:sz w:val="26"/>
          <w:szCs w:val="26"/>
        </w:rPr>
        <w:t xml:space="preserve">2010.gadā Rīgas pilsētas pašvaldība pirmo reizi iniciēja pētījumu </w:t>
      </w:r>
      <w:r w:rsidR="00E80356" w:rsidRPr="00992AEC">
        <w:rPr>
          <w:sz w:val="26"/>
          <w:szCs w:val="26"/>
        </w:rPr>
        <w:t>“</w:t>
      </w:r>
      <w:r w:rsidRPr="00992AEC">
        <w:rPr>
          <w:sz w:val="26"/>
          <w:szCs w:val="26"/>
        </w:rPr>
        <w:t>Sabiedrības integrācija Rīgā”, lai izzinātu iedzīvotāju attieksmi pret dažādiem sabiedrības integrācijas procesa aspektiem</w:t>
      </w:r>
      <w:r w:rsidRPr="00992AEC">
        <w:t xml:space="preserve"> Rīgas pilsētā un noskaidrotu ekspertu viedokļus, kas būtu darāms situācijas uzlabošanai. Pētījums atkārtoti tika veikts 2014. un 2017.gadā. </w:t>
      </w:r>
    </w:p>
    <w:p w14:paraId="1C3D757D" w14:textId="77777777" w:rsidR="00966B02" w:rsidRPr="00992AEC" w:rsidRDefault="00966B02" w:rsidP="00024ACE">
      <w:pPr>
        <w:ind w:firstLine="720"/>
        <w:jc w:val="both"/>
        <w:rPr>
          <w:sz w:val="20"/>
        </w:rPr>
      </w:pPr>
    </w:p>
    <w:p w14:paraId="7CD1096F" w14:textId="77777777" w:rsidR="00024ACE" w:rsidRPr="00992AEC" w:rsidRDefault="00024ACE" w:rsidP="00024ACE">
      <w:pPr>
        <w:ind w:firstLine="720"/>
        <w:jc w:val="both"/>
        <w:rPr>
          <w:sz w:val="26"/>
          <w:szCs w:val="26"/>
        </w:rPr>
      </w:pPr>
      <w:r w:rsidRPr="00992AEC">
        <w:rPr>
          <w:sz w:val="26"/>
          <w:szCs w:val="26"/>
        </w:rPr>
        <w:t>2017.gada pētījuma</w:t>
      </w:r>
      <w:r w:rsidRPr="00992AEC">
        <w:rPr>
          <w:rStyle w:val="Vresatsauce"/>
          <w:sz w:val="26"/>
          <w:szCs w:val="26"/>
        </w:rPr>
        <w:footnoteReference w:id="11"/>
      </w:r>
      <w:r w:rsidRPr="00992AEC">
        <w:rPr>
          <w:sz w:val="26"/>
          <w:szCs w:val="26"/>
        </w:rPr>
        <w:t xml:space="preserve"> rezultāti liecina, ka </w:t>
      </w:r>
      <w:r w:rsidRPr="00992AEC">
        <w:rPr>
          <w:b/>
          <w:sz w:val="26"/>
          <w:szCs w:val="26"/>
        </w:rPr>
        <w:t>piederības sajūta Rīgai</w:t>
      </w:r>
      <w:r w:rsidRPr="00992AEC">
        <w:rPr>
          <w:sz w:val="26"/>
          <w:szCs w:val="26"/>
        </w:rPr>
        <w:t xml:space="preserve"> ir ļoti augsta – 81% aptaujāto jūtas </w:t>
      </w:r>
      <w:r w:rsidR="00E80356" w:rsidRPr="00992AEC">
        <w:rPr>
          <w:sz w:val="26"/>
          <w:szCs w:val="26"/>
        </w:rPr>
        <w:t>“</w:t>
      </w:r>
      <w:r w:rsidRPr="00992AEC">
        <w:rPr>
          <w:sz w:val="26"/>
          <w:szCs w:val="26"/>
        </w:rPr>
        <w:t xml:space="preserve">ļoti cieši” vai </w:t>
      </w:r>
      <w:r w:rsidR="00E80356" w:rsidRPr="00992AEC">
        <w:rPr>
          <w:sz w:val="26"/>
          <w:szCs w:val="26"/>
        </w:rPr>
        <w:t>“</w:t>
      </w:r>
      <w:r w:rsidRPr="00992AEC">
        <w:rPr>
          <w:sz w:val="26"/>
          <w:szCs w:val="26"/>
        </w:rPr>
        <w:t>cieši” piederīgi Rīgai</w:t>
      </w:r>
      <w:r w:rsidRPr="00992AEC">
        <w:rPr>
          <w:rStyle w:val="Vresatsauce"/>
          <w:sz w:val="26"/>
          <w:szCs w:val="26"/>
        </w:rPr>
        <w:footnoteReference w:id="12"/>
      </w:r>
      <w:r w:rsidRPr="00992AEC">
        <w:rPr>
          <w:sz w:val="26"/>
          <w:szCs w:val="26"/>
        </w:rPr>
        <w:t>. Rīdzinieki jūtas piederīgi Rīgai galvenokārt tāpēc, ka šeit ir izauguši</w:t>
      </w:r>
      <w:r w:rsidR="00494EAA" w:rsidRPr="00992AEC">
        <w:rPr>
          <w:sz w:val="26"/>
          <w:szCs w:val="26"/>
        </w:rPr>
        <w:t xml:space="preserve"> vai </w:t>
      </w:r>
      <w:r w:rsidRPr="00992AEC">
        <w:rPr>
          <w:sz w:val="26"/>
          <w:szCs w:val="26"/>
        </w:rPr>
        <w:t>pavadījuši bērnību, dzīvo un strādā Rīgā, šeit ir nodibinājuši ģimeni, ieguvuši izglītību. Pēc ekspertu domām</w:t>
      </w:r>
      <w:r w:rsidR="00494EAA" w:rsidRPr="00992AEC">
        <w:rPr>
          <w:sz w:val="26"/>
          <w:szCs w:val="26"/>
        </w:rPr>
        <w:t xml:space="preserve"> </w:t>
      </w:r>
      <w:r w:rsidRPr="00992AEC">
        <w:rPr>
          <w:sz w:val="26"/>
          <w:szCs w:val="26"/>
        </w:rPr>
        <w:t xml:space="preserve">ir jāveicina </w:t>
      </w:r>
      <w:r w:rsidR="00494EAA" w:rsidRPr="00992AEC">
        <w:rPr>
          <w:sz w:val="26"/>
          <w:szCs w:val="26"/>
        </w:rPr>
        <w:t xml:space="preserve">arī </w:t>
      </w:r>
      <w:r w:rsidRPr="00992AEC">
        <w:rPr>
          <w:sz w:val="26"/>
          <w:szCs w:val="26"/>
        </w:rPr>
        <w:t>pilsētnieku lokālais patriotisms</w:t>
      </w:r>
      <w:r w:rsidR="00494EAA" w:rsidRPr="00992AEC">
        <w:rPr>
          <w:sz w:val="26"/>
          <w:szCs w:val="26"/>
        </w:rPr>
        <w:t xml:space="preserve">. </w:t>
      </w:r>
      <w:r w:rsidRPr="00992AEC">
        <w:rPr>
          <w:sz w:val="26"/>
          <w:szCs w:val="26"/>
        </w:rPr>
        <w:t>Ekspertu vērtējumā veids, kā to darīt, ir pašvaldības finansiāls un nemateriāls atbalsts apkaimēm</w:t>
      </w:r>
      <w:r w:rsidRPr="00992AEC">
        <w:rPr>
          <w:rStyle w:val="Vresatsauce"/>
          <w:sz w:val="26"/>
          <w:szCs w:val="26"/>
        </w:rPr>
        <w:t xml:space="preserve"> </w:t>
      </w:r>
      <w:r w:rsidRPr="00992AEC">
        <w:rPr>
          <w:rStyle w:val="Vresatsauce"/>
          <w:sz w:val="26"/>
          <w:szCs w:val="26"/>
        </w:rPr>
        <w:footnoteReference w:id="13"/>
      </w:r>
      <w:r w:rsidRPr="00992AEC">
        <w:rPr>
          <w:sz w:val="26"/>
          <w:szCs w:val="26"/>
        </w:rPr>
        <w:t>.</w:t>
      </w:r>
    </w:p>
    <w:p w14:paraId="7A63DD09" w14:textId="77777777" w:rsidR="00494EAA" w:rsidRPr="00992AEC" w:rsidRDefault="00494EAA" w:rsidP="00024ACE">
      <w:pPr>
        <w:ind w:firstLine="720"/>
        <w:jc w:val="both"/>
        <w:rPr>
          <w:sz w:val="20"/>
          <w:szCs w:val="26"/>
        </w:rPr>
      </w:pPr>
    </w:p>
    <w:p w14:paraId="642389E5" w14:textId="77777777" w:rsidR="00024ACE" w:rsidRPr="00992AEC" w:rsidRDefault="00024ACE" w:rsidP="00024ACE">
      <w:pPr>
        <w:ind w:firstLine="720"/>
        <w:jc w:val="both"/>
        <w:rPr>
          <w:sz w:val="26"/>
          <w:szCs w:val="26"/>
        </w:rPr>
      </w:pPr>
      <w:r w:rsidRPr="00992AEC">
        <w:rPr>
          <w:sz w:val="26"/>
          <w:szCs w:val="26"/>
        </w:rPr>
        <w:t xml:space="preserve">Pētījuma rezultāti par Rīgas iedzīvotāju </w:t>
      </w:r>
      <w:r w:rsidRPr="00992AEC">
        <w:rPr>
          <w:b/>
          <w:sz w:val="26"/>
          <w:szCs w:val="26"/>
        </w:rPr>
        <w:t>apmierinātību ar pašvaldības sniegtajiem pakalpojumiem dažādās jomās</w:t>
      </w:r>
      <w:r w:rsidRPr="00992AEC">
        <w:rPr>
          <w:sz w:val="26"/>
          <w:szCs w:val="26"/>
        </w:rPr>
        <w:t xml:space="preserve"> liecina, ka visvairāk iedzīvotāji izmanto izglītības un kultūras pakalpojumus, apmeklējot skolas, interešu izglītības iestādes, bibliotēkas un kultūras centrus. Apmierinātība ar šo iestāžu sniegtajiem pakalpojumiem ir ļoti augsta</w:t>
      </w:r>
      <w:r w:rsidRPr="00992AEC">
        <w:rPr>
          <w:rStyle w:val="Vresatsauce"/>
          <w:sz w:val="26"/>
          <w:szCs w:val="26"/>
        </w:rPr>
        <w:footnoteReference w:id="14"/>
      </w:r>
      <w:r w:rsidRPr="00992AEC">
        <w:rPr>
          <w:sz w:val="26"/>
          <w:szCs w:val="26"/>
        </w:rPr>
        <w:t>. Sabiedrībā ir novērojama tendence, ka iedzīvotāji arvien vairāk apzinās ne tikai savas tiesības saņemt kvalitatīvus pakalpojumus un atbalstu no pašvaldības, bet pieaug arī izpratne par pienākumiem pret pašvaldību un valsti.</w:t>
      </w:r>
    </w:p>
    <w:p w14:paraId="426DF81F" w14:textId="77777777" w:rsidR="00494EAA" w:rsidRPr="00992AEC" w:rsidRDefault="00494EAA" w:rsidP="00024ACE">
      <w:pPr>
        <w:ind w:firstLine="720"/>
        <w:jc w:val="both"/>
        <w:rPr>
          <w:sz w:val="20"/>
          <w:szCs w:val="26"/>
        </w:rPr>
      </w:pPr>
    </w:p>
    <w:p w14:paraId="0FD4A69D" w14:textId="77777777" w:rsidR="00024ACE" w:rsidRPr="00992AEC" w:rsidRDefault="00024ACE" w:rsidP="00024ACE">
      <w:pPr>
        <w:ind w:firstLine="720"/>
        <w:jc w:val="both"/>
        <w:rPr>
          <w:sz w:val="26"/>
          <w:szCs w:val="26"/>
        </w:rPr>
      </w:pPr>
      <w:r w:rsidRPr="00992AEC">
        <w:rPr>
          <w:sz w:val="26"/>
          <w:szCs w:val="26"/>
        </w:rPr>
        <w:t xml:space="preserve">Novērtējot sabiedrības </w:t>
      </w:r>
      <w:r w:rsidRPr="00992AEC">
        <w:rPr>
          <w:b/>
          <w:sz w:val="26"/>
          <w:szCs w:val="26"/>
        </w:rPr>
        <w:t>uzticēšanās līmeni</w:t>
      </w:r>
      <w:r w:rsidRPr="00992AEC">
        <w:rPr>
          <w:sz w:val="26"/>
          <w:szCs w:val="26"/>
        </w:rPr>
        <w:t xml:space="preserve"> dažādām </w:t>
      </w:r>
      <w:r w:rsidRPr="00992AEC">
        <w:rPr>
          <w:b/>
          <w:sz w:val="26"/>
          <w:szCs w:val="26"/>
        </w:rPr>
        <w:t>pašvaldības institūcijām</w:t>
      </w:r>
      <w:r w:rsidRPr="00992AEC">
        <w:rPr>
          <w:sz w:val="26"/>
          <w:szCs w:val="26"/>
        </w:rPr>
        <w:t>, pētījumā secināts, ka visbiežāk rīdzinieki uzticas izglītības iestādēm (81% no visiem aptaujātajiem pilsētas iedzīvotājiem), Rīgas pašvaldības policijai (73%), Rīgas Sociālajam dienestam</w:t>
      </w:r>
      <w:r w:rsidR="00900CB2" w:rsidRPr="00992AEC">
        <w:rPr>
          <w:sz w:val="26"/>
          <w:szCs w:val="26"/>
        </w:rPr>
        <w:t xml:space="preserve"> (turpmāk</w:t>
      </w:r>
      <w:r w:rsidR="00CE7EB7" w:rsidRPr="00992AEC">
        <w:rPr>
          <w:sz w:val="26"/>
          <w:szCs w:val="26"/>
        </w:rPr>
        <w:t xml:space="preserve"> arī</w:t>
      </w:r>
      <w:r w:rsidR="00900CB2" w:rsidRPr="00992AEC">
        <w:rPr>
          <w:sz w:val="26"/>
          <w:szCs w:val="26"/>
        </w:rPr>
        <w:t xml:space="preserve"> – RSD)</w:t>
      </w:r>
      <w:r w:rsidRPr="00992AEC">
        <w:rPr>
          <w:sz w:val="26"/>
          <w:szCs w:val="26"/>
        </w:rPr>
        <w:t xml:space="preserve"> (62%) un</w:t>
      </w:r>
      <w:r w:rsidR="00494EAA" w:rsidRPr="00992AEC">
        <w:rPr>
          <w:sz w:val="26"/>
          <w:szCs w:val="26"/>
        </w:rPr>
        <w:t xml:space="preserve"> </w:t>
      </w:r>
      <w:r w:rsidRPr="00992AEC">
        <w:rPr>
          <w:sz w:val="26"/>
          <w:szCs w:val="26"/>
        </w:rPr>
        <w:t xml:space="preserve">IKSD (60%). Vislielākais uzticēšanās rādītāju kāpums, salīdzinot ar 2010.gadu, ir Rīgas pašvaldības policijai un IKSD, ko ekspertu vērtējumā ir sekmējusi šo institūciju komunikācijas stratēģija ar sabiedrību. </w:t>
      </w:r>
    </w:p>
    <w:p w14:paraId="6C089758" w14:textId="77777777" w:rsidR="00494EAA" w:rsidRPr="00992AEC" w:rsidRDefault="00494EAA" w:rsidP="00024ACE">
      <w:pPr>
        <w:ind w:firstLine="720"/>
        <w:jc w:val="both"/>
        <w:rPr>
          <w:sz w:val="20"/>
          <w:szCs w:val="26"/>
        </w:rPr>
      </w:pPr>
    </w:p>
    <w:p w14:paraId="20A301A8" w14:textId="77777777" w:rsidR="00024ACE" w:rsidRPr="00992AEC" w:rsidRDefault="00024ACE" w:rsidP="00024ACE">
      <w:pPr>
        <w:ind w:firstLine="720"/>
        <w:jc w:val="both"/>
        <w:rPr>
          <w:sz w:val="26"/>
          <w:szCs w:val="26"/>
        </w:rPr>
      </w:pPr>
      <w:r w:rsidRPr="00992AEC">
        <w:rPr>
          <w:sz w:val="26"/>
          <w:szCs w:val="26"/>
        </w:rPr>
        <w:t>Pozitīvs rādītājs ir tas, ka kopš 2010.gada pakāpeniski pieaug to iedzīvotāju īpatsvars, kas uzticas cilvēkiem</w:t>
      </w:r>
      <w:r w:rsidRPr="00992AEC">
        <w:rPr>
          <w:rStyle w:val="Vresatsauce"/>
          <w:sz w:val="26"/>
          <w:szCs w:val="26"/>
        </w:rPr>
        <w:footnoteReference w:id="15"/>
      </w:r>
      <w:r w:rsidR="00CE7EB7" w:rsidRPr="00992AEC">
        <w:rPr>
          <w:sz w:val="26"/>
          <w:szCs w:val="26"/>
        </w:rPr>
        <w:t>.</w:t>
      </w:r>
      <w:r w:rsidRPr="00992AEC">
        <w:rPr>
          <w:sz w:val="26"/>
          <w:szCs w:val="26"/>
        </w:rPr>
        <w:t xml:space="preserve"> Turklāt pētījuma rezultāti, kas raksturo </w:t>
      </w:r>
      <w:r w:rsidRPr="00992AEC">
        <w:rPr>
          <w:b/>
          <w:sz w:val="26"/>
          <w:szCs w:val="26"/>
        </w:rPr>
        <w:t>sociālo distanci</w:t>
      </w:r>
      <w:r w:rsidRPr="00992AEC">
        <w:rPr>
          <w:sz w:val="26"/>
          <w:szCs w:val="26"/>
        </w:rPr>
        <w:t>, atklāj, ka tolerance un uzticēšanās dažādām sabiedrības grupām pakāpeniski pieaug – ir pieaudzis to rīdzinieku īpatsvars, kuri kopumā vēlētos un būtu gatavi kontaktēties ar lielāko daļu pētījumā iekļauto iedzīvotāju grupām. Visciešākos kontaktus iedzīvotāji ir gatavi veidot ar dažādām etniskajām grupām un ar cilvēkiem ar funkcionāliem traucēj</w:t>
      </w:r>
      <w:r w:rsidR="00900CB2" w:rsidRPr="00992AEC">
        <w:rPr>
          <w:sz w:val="26"/>
          <w:szCs w:val="26"/>
        </w:rPr>
        <w:t>um</w:t>
      </w:r>
      <w:r w:rsidRPr="00992AEC">
        <w:rPr>
          <w:sz w:val="26"/>
          <w:szCs w:val="26"/>
        </w:rPr>
        <w:t>iem. Joprojām visnoraidošākā attieksme ir vērojama pret narkomāniem, cilvēkiem no sektām vai kādām nereģistrētām reliģiskām organizācijām, alkoholiķiem un homoseksuāli orientētiem cilvēkiem</w:t>
      </w:r>
      <w:r w:rsidRPr="00992AEC">
        <w:rPr>
          <w:rStyle w:val="Vresatsauce"/>
          <w:sz w:val="26"/>
          <w:szCs w:val="26"/>
        </w:rPr>
        <w:footnoteReference w:id="16"/>
      </w:r>
      <w:r w:rsidRPr="00992AEC">
        <w:rPr>
          <w:sz w:val="26"/>
          <w:szCs w:val="26"/>
        </w:rPr>
        <w:t>.</w:t>
      </w:r>
    </w:p>
    <w:p w14:paraId="28835915" w14:textId="77777777" w:rsidR="00051A66" w:rsidRPr="00992AEC" w:rsidRDefault="00024ACE" w:rsidP="00024ACE">
      <w:pPr>
        <w:ind w:firstLine="720"/>
        <w:jc w:val="both"/>
        <w:rPr>
          <w:sz w:val="26"/>
          <w:szCs w:val="26"/>
        </w:rPr>
      </w:pPr>
      <w:r w:rsidRPr="00992AEC">
        <w:rPr>
          <w:sz w:val="26"/>
          <w:szCs w:val="26"/>
        </w:rPr>
        <w:lastRenderedPageBreak/>
        <w:t xml:space="preserve">Rīgas iedzīvotāju pilsonisko līdzdalību raksturo dažādas iedzīvotāju aktivitātes </w:t>
      </w:r>
      <w:r w:rsidR="00BD7A2F" w:rsidRPr="00992AEC">
        <w:rPr>
          <w:sz w:val="26"/>
          <w:szCs w:val="26"/>
        </w:rPr>
        <w:t>–</w:t>
      </w:r>
      <w:r w:rsidRPr="00992AEC">
        <w:rPr>
          <w:sz w:val="26"/>
          <w:szCs w:val="26"/>
        </w:rPr>
        <w:t xml:space="preserve">  </w:t>
      </w:r>
      <w:r w:rsidRPr="00992AEC">
        <w:rPr>
          <w:b/>
          <w:sz w:val="26"/>
          <w:szCs w:val="26"/>
        </w:rPr>
        <w:t>iesaistīšanās NVO, brīvprātīgā darba veikšanā</w:t>
      </w:r>
      <w:r w:rsidRPr="00992AEC">
        <w:rPr>
          <w:sz w:val="26"/>
          <w:szCs w:val="26"/>
        </w:rPr>
        <w:t xml:space="preserve">, </w:t>
      </w:r>
      <w:r w:rsidRPr="00992AEC">
        <w:rPr>
          <w:b/>
          <w:sz w:val="26"/>
          <w:szCs w:val="26"/>
        </w:rPr>
        <w:t xml:space="preserve">līdzdalība lēmumu pieņemšanā, piedalīšanās lēmumu </w:t>
      </w:r>
      <w:r w:rsidR="00EF712E" w:rsidRPr="00992AEC">
        <w:rPr>
          <w:b/>
          <w:sz w:val="26"/>
          <w:szCs w:val="26"/>
        </w:rPr>
        <w:t xml:space="preserve">pieņemšanā, piedalīšanās dažādos sabiedriskos pasākumos </w:t>
      </w:r>
      <w:r w:rsidR="00EF712E" w:rsidRPr="00992AEC">
        <w:rPr>
          <w:sz w:val="26"/>
          <w:szCs w:val="26"/>
        </w:rPr>
        <w:t xml:space="preserve">ar mērķi ietekmēt savu situāciju. Līdzdalības līmeņa izmaiņas nav vienmērīgas. Būtiski ir pieaudzis to rīdzinieku īpatsvars, </w:t>
      </w:r>
      <w:r w:rsidR="00B86739" w:rsidRPr="00992AEC">
        <w:rPr>
          <w:sz w:val="26"/>
          <w:szCs w:val="26"/>
        </w:rPr>
        <w:t>kuri</w:t>
      </w:r>
      <w:r w:rsidR="00EF712E" w:rsidRPr="00992AEC">
        <w:rPr>
          <w:sz w:val="26"/>
          <w:szCs w:val="26"/>
        </w:rPr>
        <w:t xml:space="preserve"> ir veikuši brīvprātīgo darbu</w:t>
      </w:r>
      <w:r w:rsidR="003D19A7" w:rsidRPr="00992AEC">
        <w:rPr>
          <w:sz w:val="26"/>
          <w:szCs w:val="26"/>
        </w:rPr>
        <w:t xml:space="preserve">, kas liecina par </w:t>
      </w:r>
      <w:r w:rsidR="00B86739" w:rsidRPr="00992AEC">
        <w:rPr>
          <w:sz w:val="26"/>
          <w:szCs w:val="26"/>
        </w:rPr>
        <w:t xml:space="preserve">brīvprātīgā </w:t>
      </w:r>
      <w:r w:rsidR="003D19A7" w:rsidRPr="00992AEC">
        <w:rPr>
          <w:sz w:val="26"/>
          <w:szCs w:val="26"/>
        </w:rPr>
        <w:t>darba attīstību kopumā. Nozīmīga loma šajā procesā ir bijusi tiesiskā regulējuma sakārtošanai</w:t>
      </w:r>
      <w:r w:rsidR="00B86739" w:rsidRPr="00992AEC">
        <w:rPr>
          <w:sz w:val="26"/>
          <w:szCs w:val="26"/>
        </w:rPr>
        <w:t xml:space="preserve"> valsts līmenī,</w:t>
      </w:r>
      <w:r w:rsidR="003D19A7" w:rsidRPr="00992AEC">
        <w:rPr>
          <w:sz w:val="26"/>
          <w:szCs w:val="26"/>
        </w:rPr>
        <w:t xml:space="preserve"> – 2015.gadā tika pieņemts </w:t>
      </w:r>
      <w:r w:rsidR="00E80356" w:rsidRPr="00992AEC">
        <w:rPr>
          <w:sz w:val="26"/>
          <w:szCs w:val="26"/>
        </w:rPr>
        <w:t>“</w:t>
      </w:r>
      <w:r w:rsidR="003D19A7" w:rsidRPr="00992AEC">
        <w:rPr>
          <w:sz w:val="26"/>
          <w:szCs w:val="26"/>
        </w:rPr>
        <w:t>Brīvprātīgā darba likums</w:t>
      </w:r>
      <w:r w:rsidR="00900CB2" w:rsidRPr="00992AEC">
        <w:rPr>
          <w:sz w:val="26"/>
          <w:szCs w:val="26"/>
        </w:rPr>
        <w:t>”</w:t>
      </w:r>
      <w:r w:rsidR="003D19A7" w:rsidRPr="00992AEC">
        <w:rPr>
          <w:rStyle w:val="Vresatsauce"/>
          <w:sz w:val="26"/>
          <w:szCs w:val="26"/>
        </w:rPr>
        <w:footnoteReference w:id="17"/>
      </w:r>
      <w:r w:rsidR="003D19A7" w:rsidRPr="00992AEC">
        <w:rPr>
          <w:sz w:val="26"/>
          <w:szCs w:val="26"/>
        </w:rPr>
        <w:t xml:space="preserve">, </w:t>
      </w:r>
      <w:r w:rsidR="00900CB2" w:rsidRPr="00992AEC">
        <w:rPr>
          <w:sz w:val="26"/>
          <w:szCs w:val="26"/>
        </w:rPr>
        <w:t xml:space="preserve">tā neesamība </w:t>
      </w:r>
      <w:r w:rsidR="003D19A7" w:rsidRPr="00992AEC">
        <w:rPr>
          <w:sz w:val="26"/>
          <w:szCs w:val="26"/>
        </w:rPr>
        <w:t>iepriekšējā plānošanas periodā tika vērtēt</w:t>
      </w:r>
      <w:r w:rsidR="00900CB2" w:rsidRPr="00992AEC">
        <w:rPr>
          <w:sz w:val="26"/>
          <w:szCs w:val="26"/>
        </w:rPr>
        <w:t>a</w:t>
      </w:r>
      <w:r w:rsidR="003D19A7" w:rsidRPr="00992AEC">
        <w:rPr>
          <w:sz w:val="26"/>
          <w:szCs w:val="26"/>
        </w:rPr>
        <w:t xml:space="preserve"> kā viens no būtisk</w:t>
      </w:r>
      <w:r w:rsidR="00B86739" w:rsidRPr="00992AEC">
        <w:rPr>
          <w:sz w:val="26"/>
          <w:szCs w:val="26"/>
        </w:rPr>
        <w:t>ākaj</w:t>
      </w:r>
      <w:r w:rsidR="003D19A7" w:rsidRPr="00992AEC">
        <w:rPr>
          <w:sz w:val="26"/>
          <w:szCs w:val="26"/>
        </w:rPr>
        <w:t xml:space="preserve">iem šīs jomas attīstības ierobežojumiem. Pieaugusi ir arī iedzīvotāju līdzdalība sabiedriskajās apspriešanās. Nemainīgi ir rādītāji par iedzīvotāju iesaistīšanos NVO </w:t>
      </w:r>
      <w:r w:rsidR="00CE7EB7" w:rsidRPr="00992AEC">
        <w:rPr>
          <w:sz w:val="26"/>
          <w:szCs w:val="26"/>
        </w:rPr>
        <w:br/>
      </w:r>
      <w:r w:rsidR="003D19A7" w:rsidRPr="00992AEC">
        <w:rPr>
          <w:sz w:val="26"/>
          <w:szCs w:val="26"/>
        </w:rPr>
        <w:t>darbā – 14% rīdzinieku laikā no 2014.</w:t>
      </w:r>
      <w:r w:rsidR="00CE7EB7" w:rsidRPr="00992AEC">
        <w:rPr>
          <w:sz w:val="26"/>
          <w:szCs w:val="26"/>
        </w:rPr>
        <w:t>–</w:t>
      </w:r>
      <w:r w:rsidR="003D19A7" w:rsidRPr="00992AEC">
        <w:rPr>
          <w:sz w:val="26"/>
          <w:szCs w:val="26"/>
        </w:rPr>
        <w:t>2017.gadam ir iesaistījušies kādas NVO darbībā</w:t>
      </w:r>
      <w:r w:rsidR="003D19A7" w:rsidRPr="00992AEC">
        <w:rPr>
          <w:rStyle w:val="Vresatsauce"/>
          <w:sz w:val="26"/>
          <w:szCs w:val="26"/>
        </w:rPr>
        <w:footnoteReference w:id="18"/>
      </w:r>
      <w:r w:rsidR="00CE7EB7" w:rsidRPr="00992AEC">
        <w:rPr>
          <w:sz w:val="26"/>
          <w:szCs w:val="26"/>
        </w:rPr>
        <w:t>.</w:t>
      </w:r>
      <w:r w:rsidR="003D19A7" w:rsidRPr="00992AEC">
        <w:rPr>
          <w:sz w:val="26"/>
          <w:szCs w:val="26"/>
        </w:rPr>
        <w:t xml:space="preserve"> Izvērtējot šo rādītāju, jāņem vērā jaunas pilsoniskās līdzdalības formas, piemēram, neformālā biedrošanās, nelielu interešu un atbalsta grupu veidošanās un darbība, t.sk. sociālo </w:t>
      </w:r>
      <w:r w:rsidR="001C5689" w:rsidRPr="00992AEC">
        <w:rPr>
          <w:sz w:val="26"/>
          <w:szCs w:val="26"/>
        </w:rPr>
        <w:t xml:space="preserve">tīklu </w:t>
      </w:r>
      <w:r w:rsidR="003D19A7" w:rsidRPr="00992AEC">
        <w:rPr>
          <w:sz w:val="26"/>
          <w:szCs w:val="26"/>
        </w:rPr>
        <w:t xml:space="preserve">vidē. </w:t>
      </w:r>
      <w:r w:rsidR="002B1F8A" w:rsidRPr="00992AEC">
        <w:rPr>
          <w:sz w:val="26"/>
          <w:szCs w:val="26"/>
        </w:rPr>
        <w:t>Šo tendenci raksturo arī aptaujas rezultāti par kopienu sadarbību problēmu risināšanā. Tā</w:t>
      </w:r>
      <w:r w:rsidR="00900CB2" w:rsidRPr="00992AEC">
        <w:rPr>
          <w:sz w:val="26"/>
          <w:szCs w:val="26"/>
        </w:rPr>
        <w:t>,</w:t>
      </w:r>
      <w:r w:rsidR="002B1F8A" w:rsidRPr="00992AEC">
        <w:rPr>
          <w:sz w:val="26"/>
          <w:szCs w:val="26"/>
        </w:rPr>
        <w:t xml:space="preserve"> piemēram, 49% rīdzinieku kopā ar saviem kaimiņiem ir piedalījušies māju, pagalmu un apkaimes apkārtējās vides labiekārtošanā, katrs desmitais rīdzinieks (9%) ir piedalījies savas ielas vai apkaimes svētku organizēšanā, savukārt 17% ir piedalījušies šādos svētkos</w:t>
      </w:r>
      <w:r w:rsidR="002B1F8A" w:rsidRPr="00992AEC">
        <w:rPr>
          <w:rStyle w:val="Vresatsauce"/>
          <w:sz w:val="26"/>
          <w:szCs w:val="26"/>
        </w:rPr>
        <w:footnoteReference w:id="19"/>
      </w:r>
      <w:r w:rsidR="002B1F8A" w:rsidRPr="00992AEC">
        <w:rPr>
          <w:sz w:val="26"/>
          <w:szCs w:val="26"/>
        </w:rPr>
        <w:t>.</w:t>
      </w:r>
    </w:p>
    <w:p w14:paraId="51FD464E" w14:textId="77777777" w:rsidR="00B86739" w:rsidRPr="00992AEC" w:rsidRDefault="00B86739" w:rsidP="00024ACE">
      <w:pPr>
        <w:ind w:firstLine="720"/>
        <w:jc w:val="both"/>
        <w:rPr>
          <w:sz w:val="20"/>
          <w:szCs w:val="26"/>
        </w:rPr>
      </w:pPr>
    </w:p>
    <w:p w14:paraId="7C7F09B4" w14:textId="77777777" w:rsidR="003D72AD" w:rsidRPr="00992AEC" w:rsidRDefault="003D72AD" w:rsidP="00051A66">
      <w:pPr>
        <w:ind w:firstLine="720"/>
        <w:jc w:val="both"/>
        <w:rPr>
          <w:sz w:val="26"/>
          <w:szCs w:val="26"/>
        </w:rPr>
      </w:pPr>
      <w:r w:rsidRPr="00992AEC">
        <w:rPr>
          <w:sz w:val="26"/>
          <w:szCs w:val="26"/>
        </w:rPr>
        <w:t xml:space="preserve">Domājot par sabiedrības integrācijas procesu, </w:t>
      </w:r>
      <w:r w:rsidR="002044E3" w:rsidRPr="00992AEC">
        <w:rPr>
          <w:sz w:val="26"/>
          <w:szCs w:val="26"/>
        </w:rPr>
        <w:t xml:space="preserve">joprojām </w:t>
      </w:r>
      <w:r w:rsidR="00B131B3" w:rsidRPr="00992AEC">
        <w:rPr>
          <w:sz w:val="26"/>
          <w:szCs w:val="26"/>
        </w:rPr>
        <w:t xml:space="preserve">nepilnas </w:t>
      </w:r>
      <w:r w:rsidRPr="00992AEC">
        <w:rPr>
          <w:sz w:val="26"/>
          <w:szCs w:val="26"/>
        </w:rPr>
        <w:t xml:space="preserve">divas </w:t>
      </w:r>
      <w:r w:rsidR="00051A66" w:rsidRPr="00992AEC">
        <w:rPr>
          <w:sz w:val="26"/>
          <w:szCs w:val="26"/>
        </w:rPr>
        <w:t xml:space="preserve">trešdaļas </w:t>
      </w:r>
      <w:r w:rsidRPr="00992AEC">
        <w:rPr>
          <w:sz w:val="26"/>
          <w:szCs w:val="26"/>
        </w:rPr>
        <w:t xml:space="preserve">(60%) </w:t>
      </w:r>
      <w:r w:rsidR="00051A66" w:rsidRPr="00992AEC">
        <w:rPr>
          <w:sz w:val="26"/>
          <w:szCs w:val="26"/>
        </w:rPr>
        <w:t xml:space="preserve">aptaujāto uzskata, ka </w:t>
      </w:r>
      <w:r w:rsidR="00051A66" w:rsidRPr="00992AEC">
        <w:rPr>
          <w:b/>
          <w:sz w:val="26"/>
          <w:szCs w:val="26"/>
        </w:rPr>
        <w:t>sabiedrības integrāciju ir nepieciešams vadīt un kontrolēt</w:t>
      </w:r>
      <w:r w:rsidR="00051A66" w:rsidRPr="00992AEC">
        <w:rPr>
          <w:sz w:val="26"/>
          <w:szCs w:val="26"/>
        </w:rPr>
        <w:t xml:space="preserve"> no valsts</w:t>
      </w:r>
      <w:r w:rsidRPr="00992AEC">
        <w:rPr>
          <w:sz w:val="26"/>
          <w:szCs w:val="26"/>
        </w:rPr>
        <w:t xml:space="preserve"> un pašvaldības puses. </w:t>
      </w:r>
      <w:r w:rsidR="00C661B7" w:rsidRPr="00992AEC">
        <w:rPr>
          <w:sz w:val="26"/>
          <w:szCs w:val="26"/>
        </w:rPr>
        <w:t>Vienlaikus i</w:t>
      </w:r>
      <w:r w:rsidRPr="00992AEC">
        <w:rPr>
          <w:sz w:val="26"/>
          <w:szCs w:val="26"/>
        </w:rPr>
        <w:t>r vērojama tendence šim rādītājam samazināties par labu</w:t>
      </w:r>
      <w:r w:rsidR="00C661B7" w:rsidRPr="00992AEC">
        <w:rPr>
          <w:sz w:val="26"/>
          <w:szCs w:val="26"/>
        </w:rPr>
        <w:t xml:space="preserve"> viedoklim, ka </w:t>
      </w:r>
      <w:r w:rsidR="00C661B7" w:rsidRPr="00992AEC">
        <w:rPr>
          <w:b/>
          <w:sz w:val="26"/>
          <w:szCs w:val="26"/>
        </w:rPr>
        <w:t>integrācija notiek pati par sevi</w:t>
      </w:r>
      <w:r w:rsidR="00C661B7" w:rsidRPr="00992AEC">
        <w:rPr>
          <w:sz w:val="26"/>
          <w:szCs w:val="26"/>
        </w:rPr>
        <w:t xml:space="preserve"> un tai nav nepieciešama vadība (tā uzskata 37% aptaujāto rīdzinieku 2017.gadā).</w:t>
      </w:r>
      <w:r w:rsidRPr="00992AEC">
        <w:rPr>
          <w:sz w:val="26"/>
          <w:szCs w:val="26"/>
        </w:rPr>
        <w:t xml:space="preserve"> </w:t>
      </w:r>
      <w:r w:rsidR="00C661B7" w:rsidRPr="00992AEC">
        <w:rPr>
          <w:sz w:val="26"/>
          <w:szCs w:val="26"/>
        </w:rPr>
        <w:t>Pētījumā intervēto ekspertu vērtējumā valsts un pašvaldības uzdevums ir radīt tiesiski sakārtotu un labvēlīgu vidi, kurā var veidoties jaunas NVO, darboties esošās</w:t>
      </w:r>
      <w:r w:rsidR="008A4539" w:rsidRPr="00992AEC">
        <w:rPr>
          <w:sz w:val="26"/>
          <w:szCs w:val="26"/>
        </w:rPr>
        <w:t xml:space="preserve"> un</w:t>
      </w:r>
      <w:r w:rsidR="00C661B7" w:rsidRPr="00992AEC">
        <w:rPr>
          <w:sz w:val="26"/>
          <w:szCs w:val="26"/>
        </w:rPr>
        <w:t xml:space="preserve"> attīstīties iedzīvotāju pašorganizēšanās</w:t>
      </w:r>
      <w:r w:rsidR="00C661B7" w:rsidRPr="00992AEC">
        <w:rPr>
          <w:rStyle w:val="Vresatsauce"/>
          <w:sz w:val="26"/>
          <w:szCs w:val="26"/>
        </w:rPr>
        <w:footnoteReference w:id="20"/>
      </w:r>
      <w:r w:rsidR="00CB27B4" w:rsidRPr="00992AEC">
        <w:rPr>
          <w:sz w:val="26"/>
          <w:szCs w:val="26"/>
        </w:rPr>
        <w:t>.</w:t>
      </w:r>
      <w:r w:rsidR="00C661B7" w:rsidRPr="00992AEC">
        <w:rPr>
          <w:sz w:val="26"/>
          <w:szCs w:val="26"/>
        </w:rPr>
        <w:t xml:space="preserve"> </w:t>
      </w:r>
    </w:p>
    <w:p w14:paraId="30A449C2" w14:textId="77777777" w:rsidR="008A4539" w:rsidRPr="00992AEC" w:rsidRDefault="008A4539" w:rsidP="00051A66">
      <w:pPr>
        <w:ind w:firstLine="720"/>
        <w:jc w:val="both"/>
        <w:rPr>
          <w:sz w:val="20"/>
          <w:szCs w:val="26"/>
        </w:rPr>
      </w:pPr>
    </w:p>
    <w:p w14:paraId="29AE6B9F" w14:textId="77777777" w:rsidR="002E16B0" w:rsidRPr="00992AEC" w:rsidRDefault="002E16B0" w:rsidP="002E16B0">
      <w:pPr>
        <w:ind w:firstLine="720"/>
        <w:jc w:val="both"/>
        <w:rPr>
          <w:sz w:val="26"/>
          <w:szCs w:val="26"/>
        </w:rPr>
      </w:pPr>
      <w:r w:rsidRPr="00992AEC">
        <w:rPr>
          <w:sz w:val="26"/>
          <w:szCs w:val="26"/>
        </w:rPr>
        <w:t xml:space="preserve">97% rīdzinieku uzskata, ka ikvienam ir jāzina </w:t>
      </w:r>
      <w:r w:rsidRPr="00992AEC">
        <w:rPr>
          <w:b/>
          <w:sz w:val="26"/>
          <w:szCs w:val="26"/>
        </w:rPr>
        <w:t>valsts valoda</w:t>
      </w:r>
      <w:r w:rsidRPr="00992AEC">
        <w:rPr>
          <w:sz w:val="26"/>
          <w:szCs w:val="26"/>
        </w:rPr>
        <w:t>. Raksturojot savas latviešu valodas zināšanas, 56% rīdzinieku norāda, ka brīvi sarunājas latviešu valodā, 41% tā ir dzimtā valoda. Latviešu valodas lietojumu dažādās dzīves situācijas atklāj šādi dati</w:t>
      </w:r>
      <w:r w:rsidR="008A4539" w:rsidRPr="00992AEC">
        <w:rPr>
          <w:sz w:val="26"/>
          <w:szCs w:val="26"/>
        </w:rPr>
        <w:t>:</w:t>
      </w:r>
      <w:r w:rsidRPr="00992AEC">
        <w:rPr>
          <w:sz w:val="26"/>
          <w:szCs w:val="26"/>
        </w:rPr>
        <w:t xml:space="preserve"> galvenokārt vai tikai latviešu valodā mājās runā 38% rīdzinieku, darbā – 27%, ar draugiem, paziņām – 25%, valsts un pašvaldību iestādēs – 57%, uz ielas un veikalā – 31% aptaujāto. Lielākā daļa iedzīvotāju (74%), kuriem dzimtā valoda nav latviešu, ir informēti par pašvaldības piedāvātajiem bezmaksas latviešu valodas kursiem</w:t>
      </w:r>
      <w:r w:rsidR="00D44D8E" w:rsidRPr="00992AEC">
        <w:rPr>
          <w:sz w:val="26"/>
          <w:szCs w:val="26"/>
        </w:rPr>
        <w:t xml:space="preserve">, un pēdējo trīs gadu laikā kursus </w:t>
      </w:r>
      <w:r w:rsidRPr="00992AEC">
        <w:rPr>
          <w:sz w:val="26"/>
          <w:szCs w:val="26"/>
        </w:rPr>
        <w:t>apmeklē</w:t>
      </w:r>
      <w:r w:rsidR="00D44D8E" w:rsidRPr="00992AEC">
        <w:rPr>
          <w:sz w:val="26"/>
          <w:szCs w:val="26"/>
        </w:rPr>
        <w:t>juši</w:t>
      </w:r>
      <w:r w:rsidRPr="00992AEC">
        <w:rPr>
          <w:sz w:val="26"/>
          <w:szCs w:val="26"/>
        </w:rPr>
        <w:t xml:space="preserve"> 11%</w:t>
      </w:r>
      <w:r w:rsidR="00D61D99" w:rsidRPr="00992AEC">
        <w:rPr>
          <w:sz w:val="26"/>
          <w:szCs w:val="26"/>
        </w:rPr>
        <w:t xml:space="preserve"> rīdzinieku</w:t>
      </w:r>
      <w:r w:rsidR="00D44D8E" w:rsidRPr="00992AEC">
        <w:rPr>
          <w:sz w:val="26"/>
          <w:szCs w:val="26"/>
        </w:rPr>
        <w:t xml:space="preserve"> no </w:t>
      </w:r>
      <w:r w:rsidR="00D61D99" w:rsidRPr="00992AEC">
        <w:rPr>
          <w:sz w:val="26"/>
          <w:szCs w:val="26"/>
        </w:rPr>
        <w:t xml:space="preserve">šīs </w:t>
      </w:r>
      <w:r w:rsidR="00D44D8E" w:rsidRPr="00992AEC">
        <w:rPr>
          <w:sz w:val="26"/>
          <w:szCs w:val="26"/>
        </w:rPr>
        <w:t>mērķa grupas.</w:t>
      </w:r>
      <w:r w:rsidRPr="00992AEC">
        <w:rPr>
          <w:sz w:val="26"/>
          <w:szCs w:val="26"/>
        </w:rPr>
        <w:t xml:space="preserve"> Ekspertu vērtējumā pieprasījums pēc valsts valodas apmācību kursiem ir liels. Nākotnē uzmanība ir pievēršama latviešu valodas kursu organiz</w:t>
      </w:r>
      <w:r w:rsidR="008A4539" w:rsidRPr="00992AEC">
        <w:rPr>
          <w:sz w:val="26"/>
          <w:szCs w:val="26"/>
        </w:rPr>
        <w:t>ēšanai</w:t>
      </w:r>
      <w:r w:rsidRPr="00992AEC">
        <w:rPr>
          <w:sz w:val="26"/>
          <w:szCs w:val="26"/>
        </w:rPr>
        <w:t xml:space="preserve"> atbilstoši mērķa grupu valodas lietošanas vajadzībām un zināšanu līmenim, ir jāievieš radoši un inovatīvi risinājumi valodas vides paplašināšanai</w:t>
      </w:r>
      <w:r w:rsidR="008A4539" w:rsidRPr="00992AEC">
        <w:rPr>
          <w:sz w:val="26"/>
          <w:szCs w:val="26"/>
        </w:rPr>
        <w:t>,</w:t>
      </w:r>
      <w:r w:rsidRPr="00992AEC">
        <w:rPr>
          <w:sz w:val="26"/>
          <w:szCs w:val="26"/>
        </w:rPr>
        <w:t xml:space="preserve"> jaunu apmācības pieeju izmantošanai mācību procesā, k</w:t>
      </w:r>
      <w:r w:rsidR="00CE7EB7" w:rsidRPr="00992AEC">
        <w:rPr>
          <w:sz w:val="26"/>
          <w:szCs w:val="26"/>
        </w:rPr>
        <w:t>uri</w:t>
      </w:r>
      <w:r w:rsidRPr="00992AEC">
        <w:rPr>
          <w:sz w:val="26"/>
          <w:szCs w:val="26"/>
        </w:rPr>
        <w:t xml:space="preserve"> veicinātu un noturētu iedzīvotāju motivāciju apgūt valodu</w:t>
      </w:r>
      <w:r w:rsidRPr="00992AEC">
        <w:rPr>
          <w:rStyle w:val="Vresatsauce"/>
          <w:sz w:val="26"/>
          <w:szCs w:val="26"/>
        </w:rPr>
        <w:footnoteReference w:id="21"/>
      </w:r>
      <w:r w:rsidRPr="00992AEC">
        <w:rPr>
          <w:sz w:val="26"/>
          <w:szCs w:val="26"/>
        </w:rPr>
        <w:t xml:space="preserve">. </w:t>
      </w:r>
    </w:p>
    <w:p w14:paraId="23638BEE" w14:textId="77777777" w:rsidR="008A4539" w:rsidRPr="00992AEC" w:rsidRDefault="008A4539" w:rsidP="002E16B0">
      <w:pPr>
        <w:ind w:firstLine="720"/>
        <w:jc w:val="both"/>
        <w:rPr>
          <w:sz w:val="26"/>
          <w:szCs w:val="26"/>
        </w:rPr>
      </w:pPr>
    </w:p>
    <w:p w14:paraId="3CFBE2C8" w14:textId="77777777" w:rsidR="002E16B0" w:rsidRPr="00992AEC" w:rsidRDefault="002E16B0" w:rsidP="002E16B0">
      <w:pPr>
        <w:ind w:firstLine="720"/>
        <w:jc w:val="both"/>
        <w:rPr>
          <w:sz w:val="26"/>
          <w:szCs w:val="26"/>
        </w:rPr>
      </w:pPr>
      <w:r w:rsidRPr="00992AEC">
        <w:rPr>
          <w:sz w:val="26"/>
          <w:szCs w:val="26"/>
        </w:rPr>
        <w:lastRenderedPageBreak/>
        <w:t xml:space="preserve">Pēdējos gados integrācijas kontekstā arvien aktuālāks kļūst iekšējās, bet jo īpaši, </w:t>
      </w:r>
      <w:r w:rsidRPr="00992AEC">
        <w:rPr>
          <w:b/>
          <w:sz w:val="26"/>
          <w:szCs w:val="26"/>
        </w:rPr>
        <w:t>ārējās</w:t>
      </w:r>
      <w:r w:rsidRPr="00992AEC">
        <w:rPr>
          <w:sz w:val="26"/>
          <w:szCs w:val="26"/>
        </w:rPr>
        <w:t xml:space="preserve"> </w:t>
      </w:r>
      <w:r w:rsidRPr="00992AEC">
        <w:rPr>
          <w:b/>
          <w:sz w:val="26"/>
          <w:szCs w:val="26"/>
        </w:rPr>
        <w:t xml:space="preserve">migrācijas </w:t>
      </w:r>
      <w:r w:rsidRPr="00992AEC">
        <w:rPr>
          <w:sz w:val="26"/>
          <w:szCs w:val="26"/>
        </w:rPr>
        <w:t>jautājums. Vairākums aptaujāto Rīgas iedzīvotāju (89%) tuvākā gada laikā neplāno pārcelties no Rīgas uz dzīvi citur Latvijā vai ārpus Latvijas, šādi plāni ir vien 10%</w:t>
      </w:r>
      <w:r w:rsidR="008A4539" w:rsidRPr="00992AEC">
        <w:rPr>
          <w:sz w:val="26"/>
          <w:szCs w:val="26"/>
        </w:rPr>
        <w:t xml:space="preserve"> respondentu</w:t>
      </w:r>
      <w:r w:rsidRPr="00992AEC">
        <w:rPr>
          <w:rStyle w:val="Vresatsauce"/>
          <w:sz w:val="26"/>
          <w:szCs w:val="26"/>
        </w:rPr>
        <w:footnoteReference w:id="22"/>
      </w:r>
      <w:r w:rsidRPr="00992AEC">
        <w:rPr>
          <w:sz w:val="26"/>
          <w:szCs w:val="26"/>
        </w:rPr>
        <w:t xml:space="preserve">. Saskaņā ar 2017.gada pētījumu </w:t>
      </w:r>
      <w:r w:rsidR="00E80356" w:rsidRPr="00992AEC">
        <w:rPr>
          <w:sz w:val="26"/>
          <w:szCs w:val="26"/>
        </w:rPr>
        <w:t>“</w:t>
      </w:r>
      <w:r w:rsidRPr="00992AEC">
        <w:rPr>
          <w:sz w:val="26"/>
          <w:szCs w:val="26"/>
        </w:rPr>
        <w:t>Sabiedrības integrācija Rīgā”, salīdzinot 2017.gada rādītājus ar 2014.gada rezultātiem, ir novērojama tendence, ka rīdzinieku draugu</w:t>
      </w:r>
      <w:r w:rsidR="00900CB2" w:rsidRPr="00992AEC">
        <w:rPr>
          <w:sz w:val="26"/>
          <w:szCs w:val="26"/>
        </w:rPr>
        <w:t xml:space="preserve">, </w:t>
      </w:r>
      <w:r w:rsidRPr="00992AEC">
        <w:rPr>
          <w:sz w:val="26"/>
          <w:szCs w:val="26"/>
        </w:rPr>
        <w:t>radu</w:t>
      </w:r>
      <w:r w:rsidR="00900CB2" w:rsidRPr="00992AEC">
        <w:rPr>
          <w:sz w:val="26"/>
          <w:szCs w:val="26"/>
        </w:rPr>
        <w:t xml:space="preserve"> vai </w:t>
      </w:r>
      <w:r w:rsidRPr="00992AEC">
        <w:rPr>
          <w:sz w:val="26"/>
          <w:szCs w:val="26"/>
        </w:rPr>
        <w:t xml:space="preserve">paziņu lokā arvien biežāk ir kāds, kurš ir iebraucis Latvijā uz pastāvīgu dzīvi (no 9% 2014.gadā uz 19% 2017.gadā). Aptaujas rezultāti par rīdzinieku attieksmi pret cilvēkiem, </w:t>
      </w:r>
      <w:r w:rsidR="002F165C" w:rsidRPr="00992AEC">
        <w:rPr>
          <w:sz w:val="26"/>
          <w:szCs w:val="26"/>
        </w:rPr>
        <w:t xml:space="preserve">kuri </w:t>
      </w:r>
      <w:r w:rsidRPr="00992AEC">
        <w:rPr>
          <w:sz w:val="26"/>
          <w:szCs w:val="26"/>
        </w:rPr>
        <w:t>iebrauc uz dzīvi Latvijā no citām valstīm, atklāj, ka 28% aptaujāto uzskata,</w:t>
      </w:r>
      <w:r w:rsidR="002F165C" w:rsidRPr="00992AEC">
        <w:rPr>
          <w:sz w:val="26"/>
          <w:szCs w:val="26"/>
        </w:rPr>
        <w:t xml:space="preserve"> – </w:t>
      </w:r>
      <w:r w:rsidRPr="00992AEC">
        <w:rPr>
          <w:sz w:val="26"/>
          <w:szCs w:val="26"/>
        </w:rPr>
        <w:t xml:space="preserve">šādam procesam ir pozitīva ietekme uz vietējo iedzīvotāju dzīvi, kamēr 19% uzskata, ka ietekme ir negatīva, bet 48% domā, ka iebraucēji no citām valstīm neietekmē vietējo iedzīvotāju dzīvi. Kopumā rīdzinieku attieksme pret iebraucējiem </w:t>
      </w:r>
      <w:r w:rsidR="00946AF6" w:rsidRPr="00992AEC">
        <w:rPr>
          <w:sz w:val="26"/>
          <w:szCs w:val="26"/>
        </w:rPr>
        <w:t>pakāpeniski</w:t>
      </w:r>
      <w:r w:rsidRPr="00992AEC">
        <w:rPr>
          <w:sz w:val="26"/>
          <w:szCs w:val="26"/>
        </w:rPr>
        <w:t xml:space="preserve"> </w:t>
      </w:r>
      <w:r w:rsidR="00946AF6" w:rsidRPr="00992AEC">
        <w:rPr>
          <w:sz w:val="26"/>
          <w:szCs w:val="26"/>
        </w:rPr>
        <w:t>kļūst</w:t>
      </w:r>
      <w:r w:rsidRPr="00992AEC">
        <w:rPr>
          <w:sz w:val="26"/>
          <w:szCs w:val="26"/>
        </w:rPr>
        <w:t xml:space="preserve"> pozitīvāka. Savukārt ekspertu vērtējumā imigrācijas process Rīgā ir neizbēgams iedzīvotāju skaita valstī kopumā samazināšanās dēļ, kas rada arī darbaspēka trūkumu</w:t>
      </w:r>
      <w:r w:rsidRPr="00992AEC">
        <w:rPr>
          <w:rStyle w:val="Vresatsauce"/>
          <w:sz w:val="26"/>
          <w:szCs w:val="26"/>
        </w:rPr>
        <w:footnoteReference w:id="23"/>
      </w:r>
      <w:r w:rsidRPr="00992AEC">
        <w:rPr>
          <w:sz w:val="26"/>
          <w:szCs w:val="26"/>
        </w:rPr>
        <w:t>. To apliecina arī PMLP statistikas dati par iedzīvotāju ar pastāvīgās uzturēšanās atļaujām un termiņuzturēšanās atļaujām pieaugumu valstī kopumā. Tas nozīmē, ka ir jāveido vide un apstākļi, kas veicinātu jauniebraucēju iekļaušanos sabiedrībā un vietējās sabiedrības izpratni par sabiedrības integrāciju, starpkultūru komunikāciju un uz savstarpēju cieņu balstītu attiecību veidošanu.</w:t>
      </w:r>
    </w:p>
    <w:p w14:paraId="2637EAC6" w14:textId="77777777" w:rsidR="00051A66" w:rsidRPr="00992AEC" w:rsidRDefault="00051A66" w:rsidP="00051A66">
      <w:pPr>
        <w:ind w:firstLine="720"/>
        <w:jc w:val="both"/>
      </w:pPr>
    </w:p>
    <w:p w14:paraId="4A3678C8" w14:textId="77777777" w:rsidR="00051A66" w:rsidRPr="00992AEC" w:rsidRDefault="00051A66" w:rsidP="00003206">
      <w:pPr>
        <w:pStyle w:val="Virsraksts2"/>
        <w:shd w:val="clear" w:color="auto" w:fill="B8CCE4" w:themeFill="accent1" w:themeFillTint="66"/>
        <w:jc w:val="both"/>
        <w:rPr>
          <w:sz w:val="28"/>
          <w:szCs w:val="28"/>
        </w:rPr>
      </w:pPr>
      <w:bookmarkStart w:id="31" w:name="_Toc11766255"/>
      <w:r w:rsidRPr="00992AEC">
        <w:rPr>
          <w:sz w:val="28"/>
          <w:szCs w:val="28"/>
        </w:rPr>
        <w:t xml:space="preserve">2.2. </w:t>
      </w:r>
      <w:r w:rsidR="00946AF6" w:rsidRPr="00992AEC">
        <w:rPr>
          <w:sz w:val="28"/>
          <w:szCs w:val="28"/>
        </w:rPr>
        <w:t>S</w:t>
      </w:r>
      <w:r w:rsidRPr="00992AEC">
        <w:rPr>
          <w:sz w:val="28"/>
          <w:szCs w:val="28"/>
        </w:rPr>
        <w:t>abiedrības integrācijas jomā</w:t>
      </w:r>
      <w:r w:rsidR="00E221DB" w:rsidRPr="00992AEC">
        <w:rPr>
          <w:sz w:val="28"/>
          <w:szCs w:val="28"/>
        </w:rPr>
        <w:t xml:space="preserve"> </w:t>
      </w:r>
      <w:r w:rsidR="00946AF6" w:rsidRPr="00992AEC">
        <w:rPr>
          <w:sz w:val="28"/>
          <w:szCs w:val="28"/>
        </w:rPr>
        <w:t xml:space="preserve">paveiktais </w:t>
      </w:r>
      <w:r w:rsidR="00E221DB" w:rsidRPr="00992AEC">
        <w:rPr>
          <w:sz w:val="28"/>
          <w:szCs w:val="28"/>
        </w:rPr>
        <w:t xml:space="preserve">laikā no 2010. līdz </w:t>
      </w:r>
      <w:r w:rsidR="00561A23" w:rsidRPr="00992AEC">
        <w:rPr>
          <w:sz w:val="28"/>
          <w:szCs w:val="28"/>
        </w:rPr>
        <w:t xml:space="preserve">       </w:t>
      </w:r>
      <w:r w:rsidR="00E221DB" w:rsidRPr="00992AEC">
        <w:rPr>
          <w:sz w:val="28"/>
          <w:szCs w:val="28"/>
        </w:rPr>
        <w:t>2018.</w:t>
      </w:r>
      <w:r w:rsidR="00561A23" w:rsidRPr="00992AEC">
        <w:rPr>
          <w:sz w:val="28"/>
          <w:szCs w:val="28"/>
        </w:rPr>
        <w:t xml:space="preserve"> </w:t>
      </w:r>
      <w:r w:rsidR="00E221DB" w:rsidRPr="00992AEC">
        <w:rPr>
          <w:sz w:val="28"/>
          <w:szCs w:val="28"/>
        </w:rPr>
        <w:t>gadam</w:t>
      </w:r>
      <w:r w:rsidR="00B36C80" w:rsidRPr="00992AEC">
        <w:rPr>
          <w:sz w:val="28"/>
          <w:szCs w:val="28"/>
        </w:rPr>
        <w:t xml:space="preserve"> Rīgas pilsētas pašvaldībā</w:t>
      </w:r>
      <w:bookmarkEnd w:id="31"/>
    </w:p>
    <w:p w14:paraId="26C47C1B" w14:textId="77777777" w:rsidR="00051A66" w:rsidRPr="00992AEC" w:rsidRDefault="00051A66" w:rsidP="002867F1">
      <w:pPr>
        <w:jc w:val="both"/>
        <w:rPr>
          <w:b/>
        </w:rPr>
      </w:pPr>
    </w:p>
    <w:p w14:paraId="5AD9DD6A" w14:textId="77777777" w:rsidR="002E16B0" w:rsidRPr="00992AEC" w:rsidRDefault="002E16B0" w:rsidP="002E16B0">
      <w:pPr>
        <w:ind w:firstLine="720"/>
        <w:jc w:val="both"/>
        <w:rPr>
          <w:sz w:val="26"/>
          <w:szCs w:val="26"/>
        </w:rPr>
      </w:pPr>
      <w:r w:rsidRPr="00992AEC">
        <w:rPr>
          <w:sz w:val="26"/>
          <w:szCs w:val="26"/>
        </w:rPr>
        <w:t xml:space="preserve">Līdz 2010.gadam sabiedrības integrācijas jautājumi netika skatīti kā patstāvīgs Rīgas pilsētas pašvaldības politikas virziens. Notika atsevišķas sabiedrības integrācijas procesu veicinošas aktivitātes izglītības, kultūras un labklājības jomā. Kopš 2010.gada sākuma </w:t>
      </w:r>
      <w:r w:rsidR="002A150D" w:rsidRPr="00992AEC">
        <w:rPr>
          <w:sz w:val="26"/>
          <w:szCs w:val="26"/>
        </w:rPr>
        <w:t xml:space="preserve">sabiedrības integrācijas veicināšana, šīs nozares stratēģisko plānošanas dokumentu izstrādāšana un to satura īstenošana ir </w:t>
      </w:r>
      <w:r w:rsidRPr="00992AEC">
        <w:rPr>
          <w:sz w:val="26"/>
          <w:szCs w:val="26"/>
        </w:rPr>
        <w:t>IKSD</w:t>
      </w:r>
      <w:r w:rsidRPr="00992AEC">
        <w:rPr>
          <w:bCs/>
          <w:sz w:val="26"/>
          <w:szCs w:val="26"/>
        </w:rPr>
        <w:t xml:space="preserve"> </w:t>
      </w:r>
      <w:r w:rsidR="002F5E8F" w:rsidRPr="00992AEC">
        <w:rPr>
          <w:bCs/>
          <w:sz w:val="26"/>
          <w:szCs w:val="26"/>
        </w:rPr>
        <w:t xml:space="preserve">Projektu un sabiedrības integrācijas nodaļas </w:t>
      </w:r>
      <w:r w:rsidRPr="00992AEC">
        <w:rPr>
          <w:bCs/>
          <w:sz w:val="26"/>
          <w:szCs w:val="26"/>
        </w:rPr>
        <w:t>atbildībā</w:t>
      </w:r>
      <w:r w:rsidRPr="00992AEC">
        <w:rPr>
          <w:sz w:val="26"/>
          <w:szCs w:val="26"/>
        </w:rPr>
        <w:t>.</w:t>
      </w:r>
      <w:r w:rsidR="002A150D" w:rsidRPr="00992AEC">
        <w:rPr>
          <w:sz w:val="26"/>
          <w:szCs w:val="26"/>
        </w:rPr>
        <w:t xml:space="preserve"> </w:t>
      </w:r>
      <w:r w:rsidRPr="00992AEC">
        <w:rPr>
          <w:sz w:val="26"/>
          <w:szCs w:val="26"/>
        </w:rPr>
        <w:t>2012.gadā izstrādāt</w:t>
      </w:r>
      <w:r w:rsidR="000E513F" w:rsidRPr="00992AEC">
        <w:rPr>
          <w:sz w:val="26"/>
          <w:szCs w:val="26"/>
        </w:rPr>
        <w:t>ajā</w:t>
      </w:r>
      <w:r w:rsidRPr="00992AEC">
        <w:rPr>
          <w:sz w:val="26"/>
          <w:szCs w:val="26"/>
        </w:rPr>
        <w:t xml:space="preserve"> </w:t>
      </w:r>
      <w:r w:rsidR="000E513F" w:rsidRPr="00992AEC">
        <w:rPr>
          <w:b/>
          <w:sz w:val="26"/>
          <w:szCs w:val="26"/>
        </w:rPr>
        <w:t xml:space="preserve">Programmā </w:t>
      </w:r>
      <w:r w:rsidRPr="00992AEC">
        <w:rPr>
          <w:sz w:val="26"/>
          <w:szCs w:val="26"/>
        </w:rPr>
        <w:t xml:space="preserve">noteikto politikas attīstības virzienu ietvaros tika īstenots plašs pasākumu loks.  </w:t>
      </w:r>
    </w:p>
    <w:p w14:paraId="731021E4" w14:textId="77777777" w:rsidR="002E16B0" w:rsidRPr="00992AEC" w:rsidRDefault="002E16B0" w:rsidP="002867F1">
      <w:pPr>
        <w:rPr>
          <w:sz w:val="26"/>
          <w:szCs w:val="26"/>
        </w:rPr>
      </w:pPr>
    </w:p>
    <w:p w14:paraId="4CF127BB" w14:textId="77777777" w:rsidR="002E16B0" w:rsidRPr="00992AEC" w:rsidRDefault="002E16B0" w:rsidP="002E16B0">
      <w:pPr>
        <w:jc w:val="both"/>
        <w:rPr>
          <w:b/>
          <w:sz w:val="26"/>
          <w:szCs w:val="26"/>
        </w:rPr>
      </w:pPr>
      <w:r w:rsidRPr="00992AEC">
        <w:rPr>
          <w:b/>
          <w:sz w:val="26"/>
          <w:szCs w:val="26"/>
        </w:rPr>
        <w:t xml:space="preserve">Līdzdalības iespējas pašvaldībā </w:t>
      </w:r>
    </w:p>
    <w:p w14:paraId="5A8E0D2B" w14:textId="77777777" w:rsidR="00300AB9" w:rsidRPr="00992AEC" w:rsidRDefault="00300AB9" w:rsidP="002E16B0">
      <w:pPr>
        <w:jc w:val="both"/>
        <w:rPr>
          <w:b/>
          <w:sz w:val="20"/>
          <w:szCs w:val="26"/>
        </w:rPr>
      </w:pPr>
    </w:p>
    <w:p w14:paraId="169C1B77" w14:textId="77777777" w:rsidR="007B317C" w:rsidRPr="00992AEC" w:rsidRDefault="007B317C" w:rsidP="007B317C">
      <w:pPr>
        <w:ind w:firstLine="720"/>
        <w:jc w:val="both"/>
        <w:rPr>
          <w:sz w:val="26"/>
          <w:szCs w:val="26"/>
        </w:rPr>
      </w:pPr>
      <w:r w:rsidRPr="00992AEC">
        <w:rPr>
          <w:sz w:val="26"/>
          <w:szCs w:val="26"/>
        </w:rPr>
        <w:t xml:space="preserve">Pašvaldības līmenī tiek nodrošināti dažādi līdzdalības mehānismi. Pārskata periodā bija pieejami šādi </w:t>
      </w:r>
      <w:r w:rsidRPr="00992AEC">
        <w:rPr>
          <w:b/>
          <w:sz w:val="26"/>
          <w:szCs w:val="26"/>
        </w:rPr>
        <w:t>līdzdalības mehānismi</w:t>
      </w:r>
      <w:r w:rsidRPr="00992AEC">
        <w:rPr>
          <w:sz w:val="26"/>
          <w:szCs w:val="26"/>
        </w:rPr>
        <w:t>:</w:t>
      </w:r>
    </w:p>
    <w:p w14:paraId="7DD66CD5" w14:textId="77777777" w:rsidR="007B317C" w:rsidRPr="00992AEC" w:rsidRDefault="007B317C" w:rsidP="007B317C">
      <w:pPr>
        <w:pStyle w:val="Sarakstarindkopa"/>
        <w:numPr>
          <w:ilvl w:val="0"/>
          <w:numId w:val="42"/>
        </w:numPr>
        <w:ind w:left="0" w:firstLine="284"/>
        <w:jc w:val="both"/>
        <w:rPr>
          <w:sz w:val="26"/>
          <w:szCs w:val="26"/>
        </w:rPr>
      </w:pPr>
      <w:r w:rsidRPr="00992AEC">
        <w:rPr>
          <w:sz w:val="26"/>
          <w:szCs w:val="26"/>
        </w:rPr>
        <w:t>ikgadēj</w:t>
      </w:r>
      <w:r w:rsidR="008F3BAA" w:rsidRPr="00992AEC">
        <w:rPr>
          <w:sz w:val="26"/>
          <w:szCs w:val="26"/>
        </w:rPr>
        <w:t>ai</w:t>
      </w:r>
      <w:r w:rsidRPr="00992AEC">
        <w:rPr>
          <w:sz w:val="26"/>
          <w:szCs w:val="26"/>
        </w:rPr>
        <w:t xml:space="preserve">s iedzīvotāju </w:t>
      </w:r>
      <w:r w:rsidRPr="00992AEC">
        <w:rPr>
          <w:b/>
          <w:sz w:val="26"/>
          <w:szCs w:val="26"/>
        </w:rPr>
        <w:t xml:space="preserve">forums </w:t>
      </w:r>
      <w:r w:rsidR="00E80356" w:rsidRPr="00992AEC">
        <w:rPr>
          <w:b/>
          <w:sz w:val="26"/>
          <w:szCs w:val="26"/>
        </w:rPr>
        <w:t>“</w:t>
      </w:r>
      <w:r w:rsidRPr="00992AEC">
        <w:rPr>
          <w:b/>
          <w:sz w:val="26"/>
          <w:szCs w:val="26"/>
        </w:rPr>
        <w:t>Rīga dimd-iedzīvotāji runā, domā, dara!”</w:t>
      </w:r>
      <w:r w:rsidRPr="00992AEC">
        <w:rPr>
          <w:sz w:val="26"/>
          <w:szCs w:val="26"/>
        </w:rPr>
        <w:t xml:space="preserve">, kā arī </w:t>
      </w:r>
      <w:r w:rsidRPr="00992AEC">
        <w:rPr>
          <w:b/>
          <w:sz w:val="26"/>
          <w:szCs w:val="26"/>
        </w:rPr>
        <w:t>tematiski mazie vai apkaimju forumi</w:t>
      </w:r>
      <w:r w:rsidRPr="00992AEC">
        <w:rPr>
          <w:sz w:val="26"/>
          <w:szCs w:val="26"/>
        </w:rPr>
        <w:t>, kuros tika apspriestas pašvaldībai un iedzīvotājiem aktuālas tēmas sabiedrības integrācijas, piederības un pilsoniskas līdzdalības un citos jautājumos;</w:t>
      </w:r>
    </w:p>
    <w:p w14:paraId="261A27F5" w14:textId="77777777" w:rsidR="007B317C" w:rsidRPr="00992AEC" w:rsidRDefault="007B317C" w:rsidP="007B317C">
      <w:pPr>
        <w:pStyle w:val="Sarakstarindkopa"/>
        <w:numPr>
          <w:ilvl w:val="0"/>
          <w:numId w:val="42"/>
        </w:numPr>
        <w:ind w:left="0" w:firstLine="284"/>
        <w:jc w:val="both"/>
        <w:rPr>
          <w:sz w:val="26"/>
          <w:szCs w:val="26"/>
        </w:rPr>
      </w:pPr>
      <w:r w:rsidRPr="00992AEC">
        <w:rPr>
          <w:sz w:val="26"/>
          <w:szCs w:val="26"/>
        </w:rPr>
        <w:t xml:space="preserve">2013.gadā </w:t>
      </w:r>
      <w:r w:rsidR="008F3BAA" w:rsidRPr="00992AEC">
        <w:rPr>
          <w:sz w:val="26"/>
          <w:szCs w:val="26"/>
        </w:rPr>
        <w:t>atja</w:t>
      </w:r>
      <w:r w:rsidR="00300AB9" w:rsidRPr="00992AEC">
        <w:rPr>
          <w:sz w:val="26"/>
          <w:szCs w:val="26"/>
        </w:rPr>
        <w:t>u</w:t>
      </w:r>
      <w:r w:rsidR="008F3BAA" w:rsidRPr="00992AEC">
        <w:rPr>
          <w:sz w:val="26"/>
          <w:szCs w:val="26"/>
        </w:rPr>
        <w:t>notais</w:t>
      </w:r>
      <w:r w:rsidRPr="00992AEC">
        <w:rPr>
          <w:sz w:val="26"/>
          <w:szCs w:val="26"/>
        </w:rPr>
        <w:t xml:space="preserve"> </w:t>
      </w:r>
      <w:r w:rsidRPr="00992AEC">
        <w:rPr>
          <w:b/>
          <w:sz w:val="26"/>
          <w:szCs w:val="26"/>
        </w:rPr>
        <w:t>Rīgas pilsētas pašvaldības un NVO sadarbības memorands</w:t>
      </w:r>
      <w:r w:rsidRPr="00992AEC">
        <w:rPr>
          <w:sz w:val="26"/>
          <w:szCs w:val="26"/>
        </w:rPr>
        <w:t xml:space="preserve">, tam šobrīd ir pievienojušās jau 144 organizācijas. Organizācijām, kuras ir parakstījušas šo dokumentu, ir nodrošināta piekļuve </w:t>
      </w:r>
      <w:r w:rsidR="00C57134" w:rsidRPr="00992AEC">
        <w:rPr>
          <w:sz w:val="26"/>
          <w:szCs w:val="26"/>
        </w:rPr>
        <w:t xml:space="preserve">RD </w:t>
      </w:r>
      <w:r w:rsidR="00C57134" w:rsidRPr="00992AEC">
        <w:rPr>
          <w:rStyle w:val="st"/>
          <w:sz w:val="26"/>
          <w:szCs w:val="26"/>
        </w:rPr>
        <w:t>elektronisko dokumentu pārvaldes sistēmai</w:t>
      </w:r>
      <w:r w:rsidR="00C57134" w:rsidRPr="00992AEC">
        <w:rPr>
          <w:sz w:val="26"/>
          <w:szCs w:val="26"/>
        </w:rPr>
        <w:t xml:space="preserve"> </w:t>
      </w:r>
      <w:r w:rsidR="00E80356" w:rsidRPr="00992AEC">
        <w:rPr>
          <w:sz w:val="26"/>
          <w:szCs w:val="26"/>
        </w:rPr>
        <w:t>“</w:t>
      </w:r>
      <w:r w:rsidR="00C57134" w:rsidRPr="00992AEC">
        <w:rPr>
          <w:sz w:val="26"/>
          <w:szCs w:val="26"/>
        </w:rPr>
        <w:t xml:space="preserve">ePortfelis”, </w:t>
      </w:r>
      <w:r w:rsidRPr="00992AEC">
        <w:rPr>
          <w:sz w:val="26"/>
          <w:szCs w:val="26"/>
        </w:rPr>
        <w:t>kas dod iespēju nepārtraukti sekot līdzi normatīvo dokumentu aktualitātēm pašvaldībā;</w:t>
      </w:r>
    </w:p>
    <w:p w14:paraId="547BB027" w14:textId="77777777" w:rsidR="007B317C" w:rsidRPr="00992AEC" w:rsidRDefault="007B317C" w:rsidP="007B317C">
      <w:pPr>
        <w:pStyle w:val="Sarakstarindkopa"/>
        <w:numPr>
          <w:ilvl w:val="0"/>
          <w:numId w:val="42"/>
        </w:numPr>
        <w:ind w:left="0" w:firstLine="284"/>
        <w:jc w:val="both"/>
        <w:rPr>
          <w:sz w:val="26"/>
          <w:szCs w:val="26"/>
        </w:rPr>
      </w:pPr>
      <w:r w:rsidRPr="00992AEC">
        <w:rPr>
          <w:b/>
          <w:sz w:val="26"/>
          <w:szCs w:val="26"/>
        </w:rPr>
        <w:lastRenderedPageBreak/>
        <w:t>sabiedriskās apspriešanas</w:t>
      </w:r>
      <w:r w:rsidRPr="00992AEC">
        <w:rPr>
          <w:sz w:val="26"/>
          <w:szCs w:val="26"/>
        </w:rPr>
        <w:t xml:space="preserve"> par Rīgas teritorijas plānojumu, detālplānojumiem un publiskās apspriešanas par būvniecības iecerēm; </w:t>
      </w:r>
    </w:p>
    <w:p w14:paraId="2821B351" w14:textId="77777777" w:rsidR="00F83F1B" w:rsidRPr="00992AEC" w:rsidRDefault="007B317C" w:rsidP="007B317C">
      <w:pPr>
        <w:pStyle w:val="Sarakstarindkopa"/>
        <w:numPr>
          <w:ilvl w:val="0"/>
          <w:numId w:val="42"/>
        </w:numPr>
        <w:ind w:left="0" w:firstLine="284"/>
        <w:jc w:val="both"/>
        <w:rPr>
          <w:sz w:val="26"/>
          <w:szCs w:val="26"/>
        </w:rPr>
      </w:pPr>
      <w:r w:rsidRPr="00992AEC">
        <w:rPr>
          <w:bCs/>
          <w:sz w:val="26"/>
          <w:szCs w:val="26"/>
        </w:rPr>
        <w:t>Rīgas pilsētas pašvaldības e-pakalpojumu sniegšana</w:t>
      </w:r>
      <w:r w:rsidR="00682E27" w:rsidRPr="00992AEC">
        <w:rPr>
          <w:bCs/>
          <w:sz w:val="26"/>
          <w:szCs w:val="26"/>
        </w:rPr>
        <w:t>s</w:t>
      </w:r>
      <w:r w:rsidRPr="00992AEC">
        <w:rPr>
          <w:bCs/>
          <w:sz w:val="26"/>
          <w:szCs w:val="26"/>
        </w:rPr>
        <w:t xml:space="preserve"> interneta vietnes </w:t>
      </w:r>
      <w:hyperlink r:id="rId14" w:history="1">
        <w:r w:rsidRPr="00992AEC">
          <w:rPr>
            <w:rStyle w:val="Hipersaite"/>
            <w:rFonts w:eastAsiaTheme="majorEastAsia"/>
            <w:sz w:val="26"/>
            <w:szCs w:val="26"/>
          </w:rPr>
          <w:t>www.eriga.lv</w:t>
        </w:r>
      </w:hyperlink>
      <w:r w:rsidRPr="00992AEC">
        <w:rPr>
          <w:b/>
          <w:bCs/>
          <w:sz w:val="26"/>
          <w:szCs w:val="26"/>
        </w:rPr>
        <w:t xml:space="preserve"> </w:t>
      </w:r>
      <w:r w:rsidRPr="00992AEC">
        <w:rPr>
          <w:bCs/>
          <w:sz w:val="26"/>
          <w:szCs w:val="26"/>
        </w:rPr>
        <w:t>sadaļ</w:t>
      </w:r>
      <w:r w:rsidR="008F3BAA" w:rsidRPr="00992AEC">
        <w:rPr>
          <w:bCs/>
          <w:sz w:val="26"/>
          <w:szCs w:val="26"/>
        </w:rPr>
        <w:t>a</w:t>
      </w:r>
      <w:r w:rsidRPr="00992AEC">
        <w:rPr>
          <w:b/>
          <w:bCs/>
          <w:sz w:val="26"/>
          <w:szCs w:val="26"/>
        </w:rPr>
        <w:t xml:space="preserve"> </w:t>
      </w:r>
      <w:r w:rsidR="00E80356" w:rsidRPr="00992AEC">
        <w:rPr>
          <w:b/>
          <w:bCs/>
          <w:sz w:val="26"/>
          <w:szCs w:val="26"/>
        </w:rPr>
        <w:t>“</w:t>
      </w:r>
      <w:r w:rsidRPr="00992AEC">
        <w:rPr>
          <w:b/>
          <w:bCs/>
          <w:sz w:val="26"/>
          <w:szCs w:val="26"/>
        </w:rPr>
        <w:t>Sabiedrības līdzdalība”</w:t>
      </w:r>
      <w:r w:rsidR="008F3BAA" w:rsidRPr="00992AEC">
        <w:rPr>
          <w:b/>
          <w:bCs/>
          <w:sz w:val="26"/>
          <w:szCs w:val="26"/>
        </w:rPr>
        <w:t xml:space="preserve">, </w:t>
      </w:r>
      <w:r w:rsidR="008F3BAA" w:rsidRPr="00992AEC">
        <w:rPr>
          <w:bCs/>
          <w:sz w:val="26"/>
          <w:szCs w:val="26"/>
        </w:rPr>
        <w:t>kur</w:t>
      </w:r>
      <w:r w:rsidRPr="00992AEC">
        <w:rPr>
          <w:bCs/>
          <w:sz w:val="26"/>
          <w:szCs w:val="26"/>
        </w:rPr>
        <w:t xml:space="preserve"> tika ievietota informācija visiem, kuri vēlas elektroniski piedalīties sabiedriskajās un publiskajās apspriešanās pašvaldības portālā</w:t>
      </w:r>
      <w:r w:rsidR="00F83F1B" w:rsidRPr="00992AEC">
        <w:rPr>
          <w:bCs/>
          <w:sz w:val="26"/>
          <w:szCs w:val="26"/>
        </w:rPr>
        <w:t>;</w:t>
      </w:r>
    </w:p>
    <w:p w14:paraId="2FE8FA87" w14:textId="77777777" w:rsidR="007B317C" w:rsidRPr="00992AEC" w:rsidRDefault="00F83F1B" w:rsidP="007B317C">
      <w:pPr>
        <w:pStyle w:val="Sarakstarindkopa"/>
        <w:numPr>
          <w:ilvl w:val="0"/>
          <w:numId w:val="42"/>
        </w:numPr>
        <w:ind w:left="0" w:firstLine="284"/>
        <w:jc w:val="both"/>
        <w:rPr>
          <w:sz w:val="26"/>
          <w:szCs w:val="26"/>
        </w:rPr>
      </w:pPr>
      <w:r w:rsidRPr="00992AEC">
        <w:rPr>
          <w:bCs/>
          <w:sz w:val="26"/>
          <w:szCs w:val="26"/>
        </w:rPr>
        <w:t>iespēja</w:t>
      </w:r>
      <w:r w:rsidR="008F3BAA" w:rsidRPr="00992AEC">
        <w:rPr>
          <w:bCs/>
          <w:sz w:val="26"/>
          <w:szCs w:val="26"/>
        </w:rPr>
        <w:t>s</w:t>
      </w:r>
      <w:r w:rsidRPr="00992AEC">
        <w:rPr>
          <w:bCs/>
          <w:sz w:val="26"/>
          <w:szCs w:val="26"/>
        </w:rPr>
        <w:t xml:space="preserve"> piedalīties </w:t>
      </w:r>
      <w:r w:rsidR="007B317C" w:rsidRPr="00992AEC">
        <w:rPr>
          <w:bCs/>
          <w:sz w:val="26"/>
          <w:szCs w:val="26"/>
        </w:rPr>
        <w:t xml:space="preserve">RD un tās pastāvīgo komiteju </w:t>
      </w:r>
      <w:r w:rsidR="007B317C" w:rsidRPr="00992AEC">
        <w:rPr>
          <w:b/>
          <w:bCs/>
          <w:sz w:val="26"/>
          <w:szCs w:val="26"/>
        </w:rPr>
        <w:t>sēd</w:t>
      </w:r>
      <w:r w:rsidRPr="00992AEC">
        <w:rPr>
          <w:b/>
          <w:bCs/>
          <w:sz w:val="26"/>
          <w:szCs w:val="26"/>
        </w:rPr>
        <w:t>ē</w:t>
      </w:r>
      <w:r w:rsidR="007B317C" w:rsidRPr="00992AEC">
        <w:rPr>
          <w:b/>
          <w:bCs/>
          <w:sz w:val="26"/>
          <w:szCs w:val="26"/>
        </w:rPr>
        <w:t>s</w:t>
      </w:r>
      <w:r w:rsidRPr="00992AEC">
        <w:rPr>
          <w:bCs/>
          <w:sz w:val="26"/>
          <w:szCs w:val="26"/>
        </w:rPr>
        <w:t>;</w:t>
      </w:r>
      <w:r w:rsidR="007B317C" w:rsidRPr="00992AEC">
        <w:rPr>
          <w:bCs/>
          <w:sz w:val="26"/>
          <w:szCs w:val="26"/>
        </w:rPr>
        <w:t xml:space="preserve"> </w:t>
      </w:r>
    </w:p>
    <w:p w14:paraId="17DFC731" w14:textId="77777777" w:rsidR="007B317C" w:rsidRPr="00992AEC" w:rsidRDefault="008F3BAA" w:rsidP="007B317C">
      <w:pPr>
        <w:pStyle w:val="Sarakstarindkopa"/>
        <w:numPr>
          <w:ilvl w:val="0"/>
          <w:numId w:val="42"/>
        </w:numPr>
        <w:ind w:left="0" w:firstLine="284"/>
        <w:jc w:val="both"/>
        <w:rPr>
          <w:sz w:val="26"/>
          <w:szCs w:val="26"/>
        </w:rPr>
      </w:pPr>
      <w:r w:rsidRPr="00992AEC">
        <w:rPr>
          <w:sz w:val="26"/>
          <w:szCs w:val="26"/>
        </w:rPr>
        <w:t xml:space="preserve">iespējas piedalīties </w:t>
      </w:r>
      <w:r w:rsidR="007B317C" w:rsidRPr="00992AEC">
        <w:rPr>
          <w:b/>
          <w:sz w:val="26"/>
          <w:szCs w:val="26"/>
        </w:rPr>
        <w:t>RD Konsultatīvās padomes sabiedrības integrācijas jautājumos</w:t>
      </w:r>
      <w:r w:rsidR="007B317C" w:rsidRPr="00992AEC">
        <w:rPr>
          <w:sz w:val="26"/>
          <w:szCs w:val="26"/>
        </w:rPr>
        <w:t xml:space="preserve"> un </w:t>
      </w:r>
      <w:r w:rsidR="007B317C" w:rsidRPr="00992AEC">
        <w:rPr>
          <w:b/>
          <w:sz w:val="26"/>
          <w:szCs w:val="26"/>
        </w:rPr>
        <w:t xml:space="preserve">RD Personu ar invaliditāti nevalstisko organizāciju konsultatīvās padomes </w:t>
      </w:r>
      <w:r w:rsidR="007B317C" w:rsidRPr="00992AEC">
        <w:rPr>
          <w:sz w:val="26"/>
          <w:szCs w:val="26"/>
        </w:rPr>
        <w:t>darbā</w:t>
      </w:r>
      <w:r w:rsidRPr="00992AEC">
        <w:rPr>
          <w:sz w:val="26"/>
          <w:szCs w:val="26"/>
        </w:rPr>
        <w:t>.</w:t>
      </w:r>
    </w:p>
    <w:p w14:paraId="7EE9547A" w14:textId="77777777" w:rsidR="007B317C" w:rsidRPr="00992AEC" w:rsidRDefault="007B317C" w:rsidP="007B317C">
      <w:pPr>
        <w:ind w:firstLine="720"/>
        <w:jc w:val="both"/>
        <w:rPr>
          <w:bCs/>
          <w:sz w:val="26"/>
          <w:szCs w:val="26"/>
        </w:rPr>
      </w:pPr>
    </w:p>
    <w:p w14:paraId="585AB691" w14:textId="77777777" w:rsidR="007B317C" w:rsidRPr="00992AEC" w:rsidRDefault="007B317C" w:rsidP="007B317C">
      <w:pPr>
        <w:ind w:firstLine="720"/>
        <w:jc w:val="both"/>
        <w:rPr>
          <w:bCs/>
          <w:sz w:val="26"/>
          <w:szCs w:val="26"/>
        </w:rPr>
      </w:pPr>
      <w:r w:rsidRPr="00992AEC">
        <w:rPr>
          <w:sz w:val="26"/>
          <w:szCs w:val="26"/>
        </w:rPr>
        <w:t>Rīgas</w:t>
      </w:r>
      <w:r w:rsidR="00F83F1B" w:rsidRPr="00992AEC">
        <w:rPr>
          <w:sz w:val="26"/>
          <w:szCs w:val="26"/>
        </w:rPr>
        <w:t xml:space="preserve"> pilsētas </w:t>
      </w:r>
      <w:r w:rsidRPr="00992AEC">
        <w:rPr>
          <w:sz w:val="26"/>
          <w:szCs w:val="26"/>
        </w:rPr>
        <w:t>pašvaldība pārskata periodā nodrošināja plašu</w:t>
      </w:r>
      <w:r w:rsidRPr="00992AEC">
        <w:rPr>
          <w:b/>
          <w:sz w:val="26"/>
          <w:szCs w:val="26"/>
        </w:rPr>
        <w:t xml:space="preserve"> projektu konkursu</w:t>
      </w:r>
      <w:r w:rsidRPr="00992AEC">
        <w:rPr>
          <w:sz w:val="26"/>
          <w:szCs w:val="26"/>
        </w:rPr>
        <w:t xml:space="preserve"> klāstu </w:t>
      </w:r>
      <w:r w:rsidRPr="00992AEC">
        <w:rPr>
          <w:b/>
          <w:sz w:val="26"/>
          <w:szCs w:val="26"/>
        </w:rPr>
        <w:t>NVO</w:t>
      </w:r>
      <w:r w:rsidRPr="00992AEC">
        <w:rPr>
          <w:sz w:val="26"/>
          <w:szCs w:val="26"/>
        </w:rPr>
        <w:t xml:space="preserve"> visdažādākajās jomās – sabiedrības integrācijas, t.sk. </w:t>
      </w:r>
      <w:r w:rsidRPr="00992AEC">
        <w:rPr>
          <w:kern w:val="36"/>
          <w:sz w:val="26"/>
          <w:szCs w:val="26"/>
        </w:rPr>
        <w:t>pilsoniskās līdzdalības un savstarpējās sadarbības attīstības, sociālās integrācijas veicināšanas, iecietības veicināšanas un diskriminācijas novēršanas jomās,</w:t>
      </w:r>
      <w:r w:rsidRPr="00992AEC">
        <w:rPr>
          <w:sz w:val="26"/>
          <w:szCs w:val="26"/>
        </w:rPr>
        <w:t xml:space="preserve"> latviešu valodas apguves nodrošināšanai, brīvprātīg</w:t>
      </w:r>
      <w:r w:rsidR="00A06CC4" w:rsidRPr="00992AEC">
        <w:rPr>
          <w:sz w:val="26"/>
          <w:szCs w:val="26"/>
        </w:rPr>
        <w:t>ā</w:t>
      </w:r>
      <w:r w:rsidRPr="00992AEC">
        <w:rPr>
          <w:sz w:val="26"/>
          <w:szCs w:val="26"/>
        </w:rPr>
        <w:t xml:space="preserve"> darba atbalstam, lietderīga un radoša brīvā laika pavadīšanai, t.sk. integratīvu nometņu organizēšanai, kultūras un starpkultūru pasākumu organizēšanai, tautas sporta pasākumu organizēšanai dažādās apkaimēs</w:t>
      </w:r>
      <w:r w:rsidR="001A1347" w:rsidRPr="00992AEC">
        <w:rPr>
          <w:sz w:val="26"/>
          <w:szCs w:val="26"/>
        </w:rPr>
        <w:t xml:space="preserve"> vai arī</w:t>
      </w:r>
      <w:r w:rsidRPr="00992AEC">
        <w:rPr>
          <w:sz w:val="26"/>
          <w:szCs w:val="26"/>
        </w:rPr>
        <w:t xml:space="preserve"> cilvēkiem ar īpašām vajadzībām. Kopš 2015.gada tiek organizēti projektu konkursi arī apkaimju iniciatīvu atbalstam un jaunatnes organizāciju kapacitātes stiprināšanai. Atsevišķi konkursi ir pieejami arī pašvaldības iestādēm, kas kopā palīdz nodrošināt plašu pilsētas iedzīvotāju iesaisti un pārklājumu. </w:t>
      </w:r>
      <w:r w:rsidRPr="00992AEC">
        <w:rPr>
          <w:bCs/>
          <w:sz w:val="26"/>
          <w:szCs w:val="26"/>
        </w:rPr>
        <w:t xml:space="preserve">Lai palielinātu </w:t>
      </w:r>
      <w:r w:rsidRPr="00992AEC">
        <w:rPr>
          <w:b/>
          <w:bCs/>
          <w:sz w:val="26"/>
          <w:szCs w:val="26"/>
        </w:rPr>
        <w:t xml:space="preserve">Rīgas apkaimju iedzīvotāju līdzdalību </w:t>
      </w:r>
      <w:r w:rsidRPr="00992AEC">
        <w:rPr>
          <w:bCs/>
          <w:sz w:val="26"/>
          <w:szCs w:val="26"/>
        </w:rPr>
        <w:t xml:space="preserve">pilsētas attīstības jautājumu risināšanā, darbojas interneta mājaslapa </w:t>
      </w:r>
      <w:hyperlink r:id="rId15" w:history="1">
        <w:r w:rsidRPr="00992AEC">
          <w:rPr>
            <w:rStyle w:val="Hipersaite"/>
            <w:color w:val="auto"/>
            <w:sz w:val="26"/>
            <w:szCs w:val="26"/>
            <w:u w:val="none"/>
          </w:rPr>
          <w:t>www.apkaimes.lv</w:t>
        </w:r>
      </w:hyperlink>
      <w:r w:rsidRPr="00992AEC">
        <w:rPr>
          <w:bCs/>
          <w:sz w:val="26"/>
          <w:szCs w:val="26"/>
        </w:rPr>
        <w:t>, kā arī kopš 2015.gada IKSD īsteno Apkaimju iniciatīvu un līdzdalības projektu programmu</w:t>
      </w:r>
      <w:r w:rsidR="0080133F" w:rsidRPr="00992AEC">
        <w:rPr>
          <w:bCs/>
          <w:sz w:val="26"/>
          <w:szCs w:val="26"/>
        </w:rPr>
        <w:t>.</w:t>
      </w:r>
      <w:r w:rsidRPr="00992AEC">
        <w:rPr>
          <w:bCs/>
          <w:sz w:val="26"/>
          <w:szCs w:val="26"/>
        </w:rPr>
        <w:t xml:space="preserve"> Kopumā pārskata periodā atbalstīti vairāk nekā 470 projekt</w:t>
      </w:r>
      <w:r w:rsidR="006C3639" w:rsidRPr="00992AEC">
        <w:rPr>
          <w:bCs/>
          <w:sz w:val="26"/>
          <w:szCs w:val="26"/>
        </w:rPr>
        <w:t>i</w:t>
      </w:r>
      <w:r w:rsidRPr="00992AEC">
        <w:rPr>
          <w:bCs/>
          <w:sz w:val="26"/>
          <w:szCs w:val="26"/>
        </w:rPr>
        <w:t xml:space="preserve">. </w:t>
      </w:r>
    </w:p>
    <w:p w14:paraId="2B1AC865" w14:textId="77777777" w:rsidR="00300AB9" w:rsidRPr="00992AEC" w:rsidRDefault="00300AB9" w:rsidP="007B317C">
      <w:pPr>
        <w:ind w:firstLine="720"/>
        <w:jc w:val="both"/>
        <w:rPr>
          <w:bCs/>
          <w:color w:val="C45911"/>
          <w:sz w:val="20"/>
          <w:szCs w:val="26"/>
        </w:rPr>
      </w:pPr>
    </w:p>
    <w:p w14:paraId="3D869DDD" w14:textId="77777777" w:rsidR="007B317C" w:rsidRPr="00992AEC" w:rsidRDefault="007B317C" w:rsidP="007B317C">
      <w:pPr>
        <w:ind w:firstLine="720"/>
        <w:jc w:val="both"/>
        <w:rPr>
          <w:sz w:val="26"/>
          <w:szCs w:val="26"/>
          <w:shd w:val="clear" w:color="auto" w:fill="FFFFFF"/>
        </w:rPr>
      </w:pPr>
      <w:r w:rsidRPr="00992AEC">
        <w:rPr>
          <w:sz w:val="26"/>
          <w:szCs w:val="26"/>
        </w:rPr>
        <w:t xml:space="preserve">Kopš 2013.gada darbojas </w:t>
      </w:r>
      <w:r w:rsidRPr="00992AEC">
        <w:rPr>
          <w:b/>
          <w:sz w:val="26"/>
          <w:szCs w:val="26"/>
        </w:rPr>
        <w:t>Nevalstisko organizāciju nams</w:t>
      </w:r>
      <w:r w:rsidRPr="00992AEC">
        <w:rPr>
          <w:sz w:val="26"/>
          <w:szCs w:val="26"/>
        </w:rPr>
        <w:t xml:space="preserve">, kas nodrošina izglītojošu, konsultatīvu un informatīvu atbalstu NVO. </w:t>
      </w:r>
      <w:r w:rsidRPr="00992AEC">
        <w:rPr>
          <w:rFonts w:eastAsia="Times New Roman"/>
          <w:sz w:val="26"/>
          <w:szCs w:val="26"/>
        </w:rPr>
        <w:t xml:space="preserve">Piecos darbības gados NVO nams ir kļuvis par platformu pilsētas biedrību, nodibinājumu pārstāvju un pašvaldības sadarbībai. Kopš nama atklāšanas to apmeklējuši vairāk nekā 120 tūkstoši cilvēku, savos un pašvaldības organizētos pasākumos piedalījušās vairāk nekā 550 organizācijas, notikuši vairāk nekā 8500 organizāciju rīkoti pasākumi. </w:t>
      </w:r>
      <w:r w:rsidRPr="00992AEC">
        <w:rPr>
          <w:sz w:val="26"/>
          <w:szCs w:val="26"/>
          <w:shd w:val="clear" w:color="auto" w:fill="FFFFFF"/>
        </w:rPr>
        <w:t xml:space="preserve">Tajā regulāri strādā 225 organizācijas, </w:t>
      </w:r>
      <w:r w:rsidR="00C57134" w:rsidRPr="00992AEC">
        <w:rPr>
          <w:sz w:val="26"/>
          <w:szCs w:val="26"/>
          <w:shd w:val="clear" w:color="auto" w:fill="FFFFFF"/>
        </w:rPr>
        <w:t xml:space="preserve">lielai daļai </w:t>
      </w:r>
      <w:r w:rsidRPr="00992AEC">
        <w:rPr>
          <w:sz w:val="26"/>
          <w:szCs w:val="26"/>
          <w:shd w:val="clear" w:color="auto" w:fill="FFFFFF"/>
        </w:rPr>
        <w:t xml:space="preserve">no tām tā ir pastāvīgā darbības vieta. </w:t>
      </w:r>
    </w:p>
    <w:p w14:paraId="7062F296" w14:textId="77777777" w:rsidR="00300AB9" w:rsidRPr="00992AEC" w:rsidRDefault="00300AB9" w:rsidP="007B317C">
      <w:pPr>
        <w:ind w:firstLine="720"/>
        <w:jc w:val="both"/>
        <w:rPr>
          <w:color w:val="FF0000"/>
          <w:sz w:val="20"/>
          <w:szCs w:val="26"/>
        </w:rPr>
      </w:pPr>
    </w:p>
    <w:p w14:paraId="1F015363" w14:textId="77777777" w:rsidR="007B317C" w:rsidRPr="00992AEC" w:rsidRDefault="007B317C" w:rsidP="007B317C">
      <w:pPr>
        <w:ind w:firstLine="720"/>
        <w:jc w:val="both"/>
        <w:rPr>
          <w:sz w:val="26"/>
          <w:szCs w:val="26"/>
        </w:rPr>
      </w:pPr>
      <w:r w:rsidRPr="00992AEC">
        <w:rPr>
          <w:sz w:val="26"/>
          <w:szCs w:val="26"/>
        </w:rPr>
        <w:t xml:space="preserve">Pašvaldībā darbojas arī </w:t>
      </w:r>
      <w:r w:rsidRPr="00992AEC">
        <w:rPr>
          <w:b/>
          <w:sz w:val="26"/>
          <w:szCs w:val="26"/>
        </w:rPr>
        <w:t xml:space="preserve">Rīgas jauniešu centrs </w:t>
      </w:r>
      <w:r w:rsidR="00E80356" w:rsidRPr="00992AEC">
        <w:rPr>
          <w:b/>
          <w:sz w:val="26"/>
          <w:szCs w:val="26"/>
        </w:rPr>
        <w:t>“</w:t>
      </w:r>
      <w:r w:rsidRPr="00992AEC">
        <w:rPr>
          <w:b/>
          <w:sz w:val="26"/>
          <w:szCs w:val="26"/>
        </w:rPr>
        <w:t>Kaņieris”</w:t>
      </w:r>
      <w:r w:rsidRPr="00992AEC">
        <w:rPr>
          <w:sz w:val="26"/>
          <w:szCs w:val="26"/>
        </w:rPr>
        <w:t xml:space="preserve">, kas mērķtiecīgi strādā ar jauniešu organizācijām. Lai veicinātu jaunatnes organizāciju ilgtspēju un to darbā iesaistīto personu kvalifikācijas pilnveidi, kopš 2015.gada ir pieejams jauns finansiālā atbalsta instruments </w:t>
      </w:r>
      <w:r w:rsidR="006C3639" w:rsidRPr="00992AEC">
        <w:rPr>
          <w:sz w:val="26"/>
          <w:szCs w:val="26"/>
        </w:rPr>
        <w:t>–</w:t>
      </w:r>
      <w:r w:rsidRPr="00992AEC">
        <w:rPr>
          <w:sz w:val="26"/>
          <w:szCs w:val="26"/>
        </w:rPr>
        <w:t xml:space="preserve"> </w:t>
      </w:r>
      <w:r w:rsidR="00E80356" w:rsidRPr="00992AEC">
        <w:rPr>
          <w:sz w:val="26"/>
          <w:szCs w:val="26"/>
        </w:rPr>
        <w:t>“</w:t>
      </w:r>
      <w:r w:rsidRPr="00992AEC">
        <w:rPr>
          <w:sz w:val="26"/>
          <w:szCs w:val="26"/>
        </w:rPr>
        <w:t>Jaunatnes organizāciju kapacitātes stiprināšanas projektu konkurss”, kura ietvaros ik gadu tiek atbalstīti 12</w:t>
      </w:r>
      <w:r w:rsidR="006C3639" w:rsidRPr="00992AEC">
        <w:rPr>
          <w:sz w:val="26"/>
          <w:szCs w:val="26"/>
        </w:rPr>
        <w:t>–</w:t>
      </w:r>
      <w:r w:rsidRPr="00992AEC">
        <w:rPr>
          <w:sz w:val="26"/>
          <w:szCs w:val="26"/>
        </w:rPr>
        <w:t xml:space="preserve">14 projekti, kas vērsti uz organizāciju biedru apmācību, infrastruktūras uzturēšanas nodrošināšanu </w:t>
      </w:r>
      <w:r w:rsidR="00C57134" w:rsidRPr="00992AEC">
        <w:rPr>
          <w:sz w:val="26"/>
          <w:szCs w:val="26"/>
        </w:rPr>
        <w:t xml:space="preserve">darbam ar jaunatni </w:t>
      </w:r>
      <w:r w:rsidRPr="00992AEC">
        <w:rPr>
          <w:sz w:val="26"/>
          <w:szCs w:val="26"/>
        </w:rPr>
        <w:t>un organizāciju atpazīstamības veicināšanu.</w:t>
      </w:r>
    </w:p>
    <w:p w14:paraId="10E8D037" w14:textId="77777777" w:rsidR="00300AB9" w:rsidRPr="00992AEC" w:rsidRDefault="00300AB9" w:rsidP="007B317C">
      <w:pPr>
        <w:ind w:firstLine="720"/>
        <w:jc w:val="both"/>
        <w:rPr>
          <w:sz w:val="20"/>
          <w:szCs w:val="26"/>
        </w:rPr>
      </w:pPr>
    </w:p>
    <w:p w14:paraId="4E8879E3" w14:textId="77777777" w:rsidR="007B317C" w:rsidRPr="00992AEC" w:rsidRDefault="007B317C" w:rsidP="007B317C">
      <w:pPr>
        <w:ind w:firstLine="720"/>
        <w:jc w:val="both"/>
        <w:rPr>
          <w:kern w:val="36"/>
          <w:sz w:val="26"/>
          <w:szCs w:val="26"/>
        </w:rPr>
      </w:pPr>
      <w:r w:rsidRPr="00992AEC">
        <w:rPr>
          <w:kern w:val="36"/>
          <w:sz w:val="26"/>
          <w:szCs w:val="26"/>
        </w:rPr>
        <w:t xml:space="preserve">Pašvaldības līmenī tiek veicināta </w:t>
      </w:r>
      <w:r w:rsidRPr="00992AEC">
        <w:rPr>
          <w:b/>
          <w:kern w:val="36"/>
          <w:sz w:val="26"/>
          <w:szCs w:val="26"/>
        </w:rPr>
        <w:t>brīvprātīgā darba kustības attīstība</w:t>
      </w:r>
      <w:r w:rsidRPr="00992AEC">
        <w:rPr>
          <w:kern w:val="36"/>
          <w:sz w:val="26"/>
          <w:szCs w:val="26"/>
        </w:rPr>
        <w:t xml:space="preserve">, tiek </w:t>
      </w:r>
      <w:r w:rsidR="00C57134" w:rsidRPr="00992AEC">
        <w:rPr>
          <w:kern w:val="36"/>
          <w:sz w:val="26"/>
          <w:szCs w:val="26"/>
        </w:rPr>
        <w:t>atbalst</w:t>
      </w:r>
      <w:r w:rsidR="006C3639" w:rsidRPr="00992AEC">
        <w:rPr>
          <w:kern w:val="36"/>
          <w:sz w:val="26"/>
          <w:szCs w:val="26"/>
        </w:rPr>
        <w:t>īti</w:t>
      </w:r>
      <w:r w:rsidR="00C57134" w:rsidRPr="00992AEC">
        <w:rPr>
          <w:kern w:val="36"/>
          <w:sz w:val="26"/>
          <w:szCs w:val="26"/>
        </w:rPr>
        <w:t xml:space="preserve"> </w:t>
      </w:r>
      <w:r w:rsidRPr="00992AEC">
        <w:rPr>
          <w:kern w:val="36"/>
          <w:sz w:val="26"/>
          <w:szCs w:val="26"/>
        </w:rPr>
        <w:t>un rīko</w:t>
      </w:r>
      <w:r w:rsidR="006C3639" w:rsidRPr="00992AEC">
        <w:rPr>
          <w:kern w:val="36"/>
          <w:sz w:val="26"/>
          <w:szCs w:val="26"/>
        </w:rPr>
        <w:t>ti</w:t>
      </w:r>
      <w:r w:rsidRPr="00992AEC">
        <w:rPr>
          <w:kern w:val="36"/>
          <w:sz w:val="26"/>
          <w:szCs w:val="26"/>
        </w:rPr>
        <w:t xml:space="preserve"> pasākumi brīvprātīgā darba popularizēšanai</w:t>
      </w:r>
      <w:r w:rsidR="00C57134" w:rsidRPr="00992AEC">
        <w:rPr>
          <w:kern w:val="36"/>
          <w:sz w:val="26"/>
          <w:szCs w:val="26"/>
        </w:rPr>
        <w:t>.</w:t>
      </w:r>
      <w:r w:rsidRPr="00992AEC">
        <w:rPr>
          <w:kern w:val="36"/>
          <w:sz w:val="26"/>
          <w:szCs w:val="26"/>
        </w:rPr>
        <w:t xml:space="preserve"> </w:t>
      </w:r>
      <w:r w:rsidR="00C57134" w:rsidRPr="00992AEC">
        <w:rPr>
          <w:kern w:val="36"/>
          <w:sz w:val="26"/>
          <w:szCs w:val="26"/>
        </w:rPr>
        <w:t>P</w:t>
      </w:r>
      <w:r w:rsidRPr="00992AEC">
        <w:rPr>
          <w:kern w:val="36"/>
          <w:sz w:val="26"/>
          <w:szCs w:val="26"/>
        </w:rPr>
        <w:t xml:space="preserve">ašvaldība </w:t>
      </w:r>
      <w:r w:rsidR="00C57134" w:rsidRPr="00992AEC">
        <w:rPr>
          <w:kern w:val="36"/>
          <w:sz w:val="26"/>
          <w:szCs w:val="26"/>
        </w:rPr>
        <w:t xml:space="preserve">arī </w:t>
      </w:r>
      <w:r w:rsidRPr="00992AEC">
        <w:rPr>
          <w:kern w:val="36"/>
          <w:sz w:val="26"/>
          <w:szCs w:val="26"/>
        </w:rPr>
        <w:t xml:space="preserve">līdzdarbojas ikgadējā </w:t>
      </w:r>
      <w:r w:rsidR="00300AB9" w:rsidRPr="00992AEC">
        <w:rPr>
          <w:kern w:val="36"/>
          <w:sz w:val="26"/>
          <w:szCs w:val="26"/>
        </w:rPr>
        <w:t>valsts mēroga</w:t>
      </w:r>
      <w:r w:rsidRPr="00992AEC">
        <w:rPr>
          <w:kern w:val="36"/>
          <w:sz w:val="26"/>
          <w:szCs w:val="26"/>
        </w:rPr>
        <w:t xml:space="preserve"> akcijā </w:t>
      </w:r>
      <w:r w:rsidR="00E80356" w:rsidRPr="00992AEC">
        <w:rPr>
          <w:sz w:val="26"/>
          <w:szCs w:val="26"/>
        </w:rPr>
        <w:t>“</w:t>
      </w:r>
      <w:r w:rsidRPr="00992AEC">
        <w:rPr>
          <w:kern w:val="36"/>
          <w:sz w:val="26"/>
          <w:szCs w:val="26"/>
        </w:rPr>
        <w:t xml:space="preserve">Gada brīvprātīgais”, kurā tiek godināti labākie Rīgas brīvprātīgie un organizācijas. Lai veicinātu brīvprātīgā darba plašāku izmantošanu pašvaldības iestādēs, tika sagatavota rokasgrāmata pašvaldības darbiniekiem </w:t>
      </w:r>
      <w:r w:rsidR="00E80356" w:rsidRPr="00992AEC">
        <w:rPr>
          <w:sz w:val="26"/>
          <w:szCs w:val="26"/>
        </w:rPr>
        <w:lastRenderedPageBreak/>
        <w:t>“</w:t>
      </w:r>
      <w:r w:rsidRPr="00992AEC">
        <w:rPr>
          <w:kern w:val="36"/>
          <w:sz w:val="26"/>
          <w:szCs w:val="26"/>
        </w:rPr>
        <w:t>Brīvprātīgā darba organizēšana pašvaldībā”</w:t>
      </w:r>
      <w:r w:rsidRPr="00992AEC">
        <w:rPr>
          <w:rStyle w:val="Vresatsauce"/>
          <w:kern w:val="36"/>
          <w:sz w:val="26"/>
          <w:szCs w:val="26"/>
        </w:rPr>
        <w:footnoteReference w:id="24"/>
      </w:r>
      <w:r w:rsidRPr="00992AEC">
        <w:rPr>
          <w:kern w:val="36"/>
          <w:sz w:val="26"/>
          <w:szCs w:val="26"/>
        </w:rPr>
        <w:t xml:space="preserve">. 2017.gadā RSD kopienas centrā </w:t>
      </w:r>
      <w:r w:rsidR="00E80356" w:rsidRPr="00992AEC">
        <w:rPr>
          <w:kern w:val="36"/>
          <w:sz w:val="26"/>
          <w:szCs w:val="26"/>
        </w:rPr>
        <w:t>“</w:t>
      </w:r>
      <w:r w:rsidRPr="00992AEC">
        <w:rPr>
          <w:kern w:val="36"/>
          <w:sz w:val="26"/>
          <w:szCs w:val="26"/>
        </w:rPr>
        <w:t>Ābeļzieds” izveidota amata vienība</w:t>
      </w:r>
      <w:r w:rsidRPr="00992AEC">
        <w:rPr>
          <w:b/>
          <w:kern w:val="36"/>
          <w:sz w:val="26"/>
          <w:szCs w:val="26"/>
        </w:rPr>
        <w:t xml:space="preserve"> – klientu apkalpošanas speciālists brīvprātīgā darba koordinēšanas jomā, </w:t>
      </w:r>
      <w:r w:rsidRPr="00992AEC">
        <w:rPr>
          <w:kern w:val="36"/>
          <w:sz w:val="26"/>
          <w:szCs w:val="26"/>
        </w:rPr>
        <w:t xml:space="preserve">kura pienākumos ir koordinēt un piesaistīt brīvprātīgos kopienas centram ar mērķi nākotnē aptvert arī citu dienas centru un iestāžu brīvprātīgā darba koordinēšanu.  </w:t>
      </w:r>
    </w:p>
    <w:p w14:paraId="64B8E43C" w14:textId="77777777" w:rsidR="00300AB9" w:rsidRPr="00992AEC" w:rsidRDefault="00300AB9" w:rsidP="007B317C">
      <w:pPr>
        <w:ind w:firstLine="720"/>
        <w:jc w:val="both"/>
        <w:rPr>
          <w:sz w:val="20"/>
        </w:rPr>
      </w:pPr>
    </w:p>
    <w:p w14:paraId="2418CBC8" w14:textId="77777777" w:rsidR="007B317C" w:rsidRPr="00992AEC" w:rsidRDefault="007B317C" w:rsidP="007B317C">
      <w:pPr>
        <w:ind w:firstLine="720"/>
        <w:jc w:val="both"/>
        <w:rPr>
          <w:sz w:val="26"/>
          <w:szCs w:val="26"/>
        </w:rPr>
      </w:pPr>
      <w:r w:rsidRPr="00992AEC">
        <w:rPr>
          <w:sz w:val="26"/>
          <w:szCs w:val="26"/>
        </w:rPr>
        <w:t xml:space="preserve">Pie paveiktā pilsoniskās izglītības jomā jāmin izglītības iestāžu audzēkņu plašā iesaiste </w:t>
      </w:r>
      <w:r w:rsidRPr="00992AEC">
        <w:rPr>
          <w:b/>
          <w:sz w:val="26"/>
          <w:szCs w:val="26"/>
        </w:rPr>
        <w:t>Latvijas simtgades</w:t>
      </w:r>
      <w:r w:rsidRPr="00992AEC">
        <w:rPr>
          <w:sz w:val="26"/>
          <w:szCs w:val="26"/>
        </w:rPr>
        <w:t xml:space="preserve"> svinību pasākumos, kā arī Latvijas Pilsoniskās alianses vairāku gadu garumā īstenotais projekts </w:t>
      </w:r>
      <w:r w:rsidR="00E80356" w:rsidRPr="00992AEC">
        <w:rPr>
          <w:sz w:val="26"/>
          <w:szCs w:val="26"/>
        </w:rPr>
        <w:t>“</w:t>
      </w:r>
      <w:r w:rsidRPr="00992AEC">
        <w:rPr>
          <w:sz w:val="26"/>
          <w:szCs w:val="26"/>
        </w:rPr>
        <w:t xml:space="preserve">Mazais pilsonis”, kas tieši vērsts uz NVO un brīvprātīgā darba izzināšanu un līdzdalības veicināšanu. </w:t>
      </w:r>
      <w:r w:rsidR="00A51BF0" w:rsidRPr="00992AEC">
        <w:rPr>
          <w:sz w:val="26"/>
          <w:szCs w:val="26"/>
        </w:rPr>
        <w:t xml:space="preserve">Rīgas Izglītības un informatīvi metodiskais centrs (turpmāk – </w:t>
      </w:r>
      <w:r w:rsidRPr="00992AEC">
        <w:rPr>
          <w:sz w:val="26"/>
          <w:szCs w:val="26"/>
        </w:rPr>
        <w:t>RIIMC</w:t>
      </w:r>
      <w:r w:rsidR="00A51BF0" w:rsidRPr="00992AEC">
        <w:rPr>
          <w:sz w:val="26"/>
          <w:szCs w:val="26"/>
        </w:rPr>
        <w:t>)</w:t>
      </w:r>
      <w:r w:rsidRPr="00992AEC">
        <w:rPr>
          <w:sz w:val="26"/>
          <w:szCs w:val="26"/>
        </w:rPr>
        <w:t xml:space="preserve"> piedāvāja profesionālās pilnveides programmu pamatskolas pedagogiem </w:t>
      </w:r>
      <w:r w:rsidR="00E80356" w:rsidRPr="00992AEC">
        <w:rPr>
          <w:sz w:val="26"/>
          <w:szCs w:val="26"/>
        </w:rPr>
        <w:t>“</w:t>
      </w:r>
      <w:r w:rsidRPr="00992AEC">
        <w:rPr>
          <w:sz w:val="26"/>
          <w:szCs w:val="26"/>
        </w:rPr>
        <w:t>Pilsoniskās līdzdalības prasmju attīstība mācību procesā</w:t>
      </w:r>
      <w:r w:rsidR="006C3639" w:rsidRPr="00992AEC">
        <w:rPr>
          <w:sz w:val="26"/>
          <w:szCs w:val="26"/>
        </w:rPr>
        <w:t>”</w:t>
      </w:r>
      <w:r w:rsidRPr="00992AEC">
        <w:rPr>
          <w:sz w:val="26"/>
          <w:szCs w:val="26"/>
        </w:rPr>
        <w:t>, kā veicināt skolēnos aizvien  apzinātāku  pilsonisku  rīcību, kas iziet  ārpus personīgiem lēmumiem</w:t>
      </w:r>
      <w:r w:rsidR="00300AB9" w:rsidRPr="00992AEC">
        <w:rPr>
          <w:sz w:val="26"/>
          <w:szCs w:val="26"/>
        </w:rPr>
        <w:t>.</w:t>
      </w:r>
    </w:p>
    <w:p w14:paraId="664E8667" w14:textId="77777777" w:rsidR="002044E3" w:rsidRPr="00992AEC" w:rsidRDefault="002044E3" w:rsidP="00440C60">
      <w:pPr>
        <w:jc w:val="both"/>
        <w:rPr>
          <w:b/>
          <w:sz w:val="26"/>
          <w:szCs w:val="26"/>
        </w:rPr>
      </w:pPr>
    </w:p>
    <w:p w14:paraId="6D8719F2" w14:textId="77777777" w:rsidR="002044E3" w:rsidRPr="00992AEC" w:rsidRDefault="00440C60" w:rsidP="002044E3">
      <w:pPr>
        <w:jc w:val="both"/>
        <w:rPr>
          <w:b/>
          <w:sz w:val="26"/>
          <w:szCs w:val="26"/>
        </w:rPr>
      </w:pPr>
      <w:r w:rsidRPr="00992AEC">
        <w:rPr>
          <w:b/>
          <w:sz w:val="26"/>
          <w:szCs w:val="26"/>
        </w:rPr>
        <w:t>Informācijas pieejamība pašvaldībā</w:t>
      </w:r>
    </w:p>
    <w:p w14:paraId="72FB54C5" w14:textId="77777777" w:rsidR="00300AB9" w:rsidRPr="00992AEC" w:rsidRDefault="00300AB9" w:rsidP="002044E3">
      <w:pPr>
        <w:jc w:val="both"/>
        <w:rPr>
          <w:b/>
          <w:sz w:val="26"/>
          <w:szCs w:val="26"/>
        </w:rPr>
      </w:pPr>
    </w:p>
    <w:p w14:paraId="2EEFED26" w14:textId="77777777" w:rsidR="007B4D23" w:rsidRPr="00992AEC" w:rsidRDefault="007B4D23" w:rsidP="007B4D23">
      <w:pPr>
        <w:ind w:firstLine="709"/>
        <w:jc w:val="both"/>
        <w:rPr>
          <w:sz w:val="26"/>
          <w:szCs w:val="26"/>
        </w:rPr>
      </w:pPr>
      <w:r w:rsidRPr="00992AEC">
        <w:rPr>
          <w:sz w:val="26"/>
          <w:szCs w:val="26"/>
        </w:rPr>
        <w:t xml:space="preserve">Paplašinājies pašvaldības specializēto </w:t>
      </w:r>
      <w:r w:rsidRPr="00992AEC">
        <w:rPr>
          <w:b/>
          <w:sz w:val="26"/>
          <w:szCs w:val="26"/>
        </w:rPr>
        <w:t>interneta vietņu</w:t>
      </w:r>
      <w:r w:rsidRPr="00992AEC">
        <w:rPr>
          <w:sz w:val="26"/>
          <w:szCs w:val="26"/>
        </w:rPr>
        <w:t xml:space="preserve"> skaits, kurās informācija ir pieejama ne tikai latviešu, bet arī krievu un daļā gadījumu arī angļu valodā, piemēram, Rīgas</w:t>
      </w:r>
      <w:r w:rsidR="006C3639" w:rsidRPr="00992AEC">
        <w:rPr>
          <w:sz w:val="26"/>
          <w:szCs w:val="26"/>
        </w:rPr>
        <w:t xml:space="preserve"> pilsētas</w:t>
      </w:r>
      <w:r w:rsidRPr="00992AEC">
        <w:rPr>
          <w:sz w:val="26"/>
          <w:szCs w:val="26"/>
        </w:rPr>
        <w:t xml:space="preserve"> pašvaldības </w:t>
      </w:r>
      <w:r w:rsidR="00A51BF0" w:rsidRPr="00992AEC">
        <w:rPr>
          <w:sz w:val="26"/>
          <w:szCs w:val="26"/>
        </w:rPr>
        <w:t>portālā</w:t>
      </w:r>
      <w:r w:rsidRPr="00992AEC">
        <w:rPr>
          <w:sz w:val="26"/>
          <w:szCs w:val="26"/>
        </w:rPr>
        <w:t>, IKSD un</w:t>
      </w:r>
      <w:r w:rsidR="00300AB9" w:rsidRPr="00992AEC">
        <w:rPr>
          <w:sz w:val="26"/>
          <w:szCs w:val="26"/>
        </w:rPr>
        <w:t xml:space="preserve"> </w:t>
      </w:r>
      <w:r w:rsidR="00A51BF0" w:rsidRPr="00992AEC">
        <w:rPr>
          <w:sz w:val="26"/>
          <w:szCs w:val="26"/>
        </w:rPr>
        <w:t xml:space="preserve">Rīgas domes Pilsētas attīstības departamenta (turpmāk – </w:t>
      </w:r>
      <w:r w:rsidRPr="00992AEC">
        <w:rPr>
          <w:sz w:val="26"/>
          <w:szCs w:val="26"/>
        </w:rPr>
        <w:t>PAD</w:t>
      </w:r>
      <w:r w:rsidR="00A51BF0" w:rsidRPr="00992AEC">
        <w:rPr>
          <w:sz w:val="26"/>
          <w:szCs w:val="26"/>
        </w:rPr>
        <w:t>)</w:t>
      </w:r>
      <w:r w:rsidRPr="00992AEC">
        <w:rPr>
          <w:sz w:val="26"/>
          <w:szCs w:val="26"/>
        </w:rPr>
        <w:t xml:space="preserve"> mājaslapā izveidotas sadaļas latviešu, krievu un angļu valodā</w:t>
      </w:r>
      <w:r w:rsidR="00300AB9" w:rsidRPr="00992AEC">
        <w:rPr>
          <w:sz w:val="26"/>
          <w:szCs w:val="26"/>
        </w:rPr>
        <w:t xml:space="preserve">, bet </w:t>
      </w:r>
      <w:r w:rsidRPr="00992AEC">
        <w:rPr>
          <w:sz w:val="26"/>
          <w:szCs w:val="26"/>
        </w:rPr>
        <w:t>Rīgas domes informatīva</w:t>
      </w:r>
      <w:r w:rsidR="00300AB9" w:rsidRPr="00992AEC">
        <w:rPr>
          <w:sz w:val="26"/>
          <w:szCs w:val="26"/>
        </w:rPr>
        <w:t>jā</w:t>
      </w:r>
      <w:r w:rsidRPr="00992AEC">
        <w:rPr>
          <w:sz w:val="26"/>
          <w:szCs w:val="26"/>
        </w:rPr>
        <w:t xml:space="preserve"> portālā </w:t>
      </w:r>
      <w:r w:rsidR="00E80356" w:rsidRPr="00992AEC">
        <w:rPr>
          <w:sz w:val="26"/>
          <w:szCs w:val="26"/>
        </w:rPr>
        <w:t>“</w:t>
      </w:r>
      <w:r w:rsidRPr="00992AEC">
        <w:rPr>
          <w:sz w:val="26"/>
          <w:szCs w:val="26"/>
        </w:rPr>
        <w:t>riga.lv</w:t>
      </w:r>
      <w:r w:rsidR="00300AB9" w:rsidRPr="00992AEC">
        <w:rPr>
          <w:sz w:val="26"/>
          <w:szCs w:val="26"/>
        </w:rPr>
        <w:t>”</w:t>
      </w:r>
      <w:r w:rsidRPr="00992AEC">
        <w:rPr>
          <w:sz w:val="26"/>
          <w:szCs w:val="26"/>
        </w:rPr>
        <w:t xml:space="preserve"> un LD mājaslapā ir pieejama informācija latviešu un krievu valodā. LD mājaslapā nodrošināta informācija vieglajā valodā. Informācijas pieejamību sekmējusi bezmaksas interneta pieejamības nodrošināšana publiskajās vietās, pašvaldības interneta vietņu pilnveidošana.</w:t>
      </w:r>
    </w:p>
    <w:p w14:paraId="45698DB7" w14:textId="77777777" w:rsidR="00300AB9" w:rsidRPr="00992AEC" w:rsidRDefault="00300AB9" w:rsidP="007B4D23">
      <w:pPr>
        <w:ind w:firstLine="709"/>
        <w:jc w:val="both"/>
        <w:rPr>
          <w:b/>
          <w:sz w:val="20"/>
          <w:szCs w:val="26"/>
        </w:rPr>
      </w:pPr>
    </w:p>
    <w:p w14:paraId="7D6E872F" w14:textId="77777777" w:rsidR="007B4D23" w:rsidRPr="00992AEC" w:rsidRDefault="007B4D23" w:rsidP="007B4D23">
      <w:pPr>
        <w:ind w:firstLine="709"/>
        <w:jc w:val="both"/>
        <w:rPr>
          <w:sz w:val="26"/>
          <w:szCs w:val="26"/>
        </w:rPr>
      </w:pPr>
      <w:r w:rsidRPr="00992AEC">
        <w:rPr>
          <w:sz w:val="26"/>
          <w:szCs w:val="26"/>
        </w:rPr>
        <w:t xml:space="preserve">Pašvaldības struktūrvienības un uzņēmumi plaši izmanto arī </w:t>
      </w:r>
      <w:r w:rsidRPr="00992AEC">
        <w:rPr>
          <w:b/>
          <w:sz w:val="26"/>
          <w:szCs w:val="26"/>
        </w:rPr>
        <w:t>sociālos tīklus</w:t>
      </w:r>
      <w:r w:rsidRPr="00992AEC">
        <w:rPr>
          <w:sz w:val="26"/>
          <w:szCs w:val="26"/>
        </w:rPr>
        <w:t xml:space="preserve"> un aktīvi komunicē ar iedzīvotājiem, gan informējot par aktualitātēm, gan risinot un novēršot iedzīvotāju pamanītās problēmas. </w:t>
      </w:r>
    </w:p>
    <w:p w14:paraId="144510E2" w14:textId="77777777" w:rsidR="00300AB9" w:rsidRPr="00992AEC" w:rsidRDefault="00300AB9" w:rsidP="007B4D23">
      <w:pPr>
        <w:ind w:firstLine="709"/>
        <w:jc w:val="both"/>
        <w:rPr>
          <w:sz w:val="20"/>
          <w:szCs w:val="26"/>
        </w:rPr>
      </w:pPr>
    </w:p>
    <w:p w14:paraId="38A57CDA" w14:textId="77777777" w:rsidR="007B4D23" w:rsidRPr="00992AEC" w:rsidRDefault="007B4D23" w:rsidP="007B4D23">
      <w:pPr>
        <w:ind w:firstLine="709"/>
        <w:jc w:val="both"/>
        <w:rPr>
          <w:sz w:val="26"/>
          <w:szCs w:val="26"/>
        </w:rPr>
      </w:pPr>
      <w:r w:rsidRPr="00992AEC">
        <w:rPr>
          <w:sz w:val="26"/>
          <w:szCs w:val="26"/>
        </w:rPr>
        <w:t xml:space="preserve">Paralēli internetam pašvaldība plaši izmanto dažādus </w:t>
      </w:r>
      <w:r w:rsidR="00A51BF0" w:rsidRPr="00992AEC">
        <w:rPr>
          <w:sz w:val="26"/>
          <w:szCs w:val="26"/>
        </w:rPr>
        <w:t xml:space="preserve">informācijas izplatīšanas </w:t>
      </w:r>
      <w:r w:rsidRPr="00992AEC">
        <w:rPr>
          <w:sz w:val="26"/>
          <w:szCs w:val="26"/>
        </w:rPr>
        <w:t xml:space="preserve">kanālus, nodrošinot </w:t>
      </w:r>
      <w:r w:rsidRPr="00992AEC">
        <w:rPr>
          <w:b/>
          <w:sz w:val="26"/>
          <w:szCs w:val="26"/>
        </w:rPr>
        <w:t>bezmaksas informāciju dažādās vietās</w:t>
      </w:r>
      <w:r w:rsidRPr="00992AEC">
        <w:rPr>
          <w:sz w:val="26"/>
          <w:szCs w:val="26"/>
        </w:rPr>
        <w:t xml:space="preserve"> atbilstoši plānotajai mērķa grupai: izpilddirekcijās, apmeklētāju pieņemšanas centros, sociālajos un kultūras centros, </w:t>
      </w:r>
      <w:r w:rsidR="00A51BF0" w:rsidRPr="00992AEC">
        <w:rPr>
          <w:sz w:val="26"/>
          <w:szCs w:val="26"/>
        </w:rPr>
        <w:t>Rīgas Centrālajā bibliotēkā (turpmāk</w:t>
      </w:r>
      <w:r w:rsidR="006C3639" w:rsidRPr="00992AEC">
        <w:rPr>
          <w:sz w:val="26"/>
          <w:szCs w:val="26"/>
        </w:rPr>
        <w:t xml:space="preserve"> arī</w:t>
      </w:r>
      <w:r w:rsidR="00A51BF0" w:rsidRPr="00992AEC">
        <w:rPr>
          <w:sz w:val="26"/>
          <w:szCs w:val="26"/>
        </w:rPr>
        <w:t xml:space="preserve"> – </w:t>
      </w:r>
      <w:r w:rsidRPr="00992AEC">
        <w:rPr>
          <w:sz w:val="26"/>
          <w:szCs w:val="26"/>
        </w:rPr>
        <w:t>RCB</w:t>
      </w:r>
      <w:r w:rsidR="00A51BF0" w:rsidRPr="00992AEC">
        <w:rPr>
          <w:sz w:val="26"/>
          <w:szCs w:val="26"/>
        </w:rPr>
        <w:t>)</w:t>
      </w:r>
      <w:r w:rsidRPr="00992AEC">
        <w:rPr>
          <w:sz w:val="26"/>
          <w:szCs w:val="26"/>
        </w:rPr>
        <w:t xml:space="preserve"> un tās filiālēs, izglītības iestādēs, Rīgas </w:t>
      </w:r>
      <w:r w:rsidR="00300AB9" w:rsidRPr="00992AEC">
        <w:rPr>
          <w:sz w:val="26"/>
          <w:szCs w:val="26"/>
        </w:rPr>
        <w:t xml:space="preserve">pilsētas </w:t>
      </w:r>
      <w:r w:rsidRPr="00992AEC">
        <w:rPr>
          <w:sz w:val="26"/>
          <w:szCs w:val="26"/>
        </w:rPr>
        <w:t xml:space="preserve">pašvaldības departamentos, kā arī citās pašvaldības iestādēs. Bezmaksas informācija tiek nodrošināta ar </w:t>
      </w:r>
      <w:r w:rsidRPr="00992AEC">
        <w:rPr>
          <w:b/>
          <w:sz w:val="26"/>
          <w:szCs w:val="26"/>
        </w:rPr>
        <w:t>vides reklāmas</w:t>
      </w:r>
      <w:r w:rsidRPr="00992AEC">
        <w:rPr>
          <w:sz w:val="26"/>
          <w:szCs w:val="26"/>
        </w:rPr>
        <w:t xml:space="preserve"> palīdzību – afišu stabi, sabiedriskā transporta pieturvietas, lielformāta stendi, vides baneri. Daļai pasākumu, kas orientēti arī uz pilsētas viesiem, informatīvie materiāli pieejami arī svešvalodās. Informācija tiek izplatīta atbilstoši dažādu mērķa grupu informācijas saņemšanas ieradumiem un vecuma grupām. </w:t>
      </w:r>
    </w:p>
    <w:p w14:paraId="3FB38D5D" w14:textId="77777777" w:rsidR="00300AB9" w:rsidRPr="00992AEC" w:rsidRDefault="00300AB9" w:rsidP="007B4D23">
      <w:pPr>
        <w:ind w:firstLine="709"/>
        <w:jc w:val="both"/>
        <w:rPr>
          <w:sz w:val="20"/>
          <w:szCs w:val="26"/>
        </w:rPr>
      </w:pPr>
    </w:p>
    <w:p w14:paraId="6642FE47" w14:textId="77777777" w:rsidR="007B4D23" w:rsidRPr="00992AEC" w:rsidRDefault="00EB51C4" w:rsidP="007B4D23">
      <w:pPr>
        <w:ind w:firstLine="709"/>
        <w:jc w:val="both"/>
        <w:rPr>
          <w:color w:val="C45911"/>
          <w:sz w:val="26"/>
          <w:szCs w:val="26"/>
        </w:rPr>
      </w:pPr>
      <w:r w:rsidRPr="00992AEC">
        <w:rPr>
          <w:sz w:val="26"/>
          <w:szCs w:val="26"/>
        </w:rPr>
        <w:t xml:space="preserve">Rīgas domes Sabiedrisko attiecību nodaļa (turpmāk – </w:t>
      </w:r>
      <w:r w:rsidR="007B4D23" w:rsidRPr="00992AEC">
        <w:rPr>
          <w:sz w:val="26"/>
          <w:szCs w:val="26"/>
        </w:rPr>
        <w:t>SAN</w:t>
      </w:r>
      <w:r w:rsidRPr="00992AEC">
        <w:rPr>
          <w:sz w:val="26"/>
          <w:szCs w:val="26"/>
        </w:rPr>
        <w:t>)</w:t>
      </w:r>
      <w:r w:rsidR="007B4D23" w:rsidRPr="00992AEC">
        <w:rPr>
          <w:sz w:val="26"/>
          <w:szCs w:val="26"/>
        </w:rPr>
        <w:t xml:space="preserve">, kā arī citas domes struktūrvienības informatīvi atbalsta dažādas NVO aktivitātes, ievietojot informāciju pašvaldības mājaslapā un sociālajos tīklos, izsūtot preses relīzes plašsaziņas līdzekļiem, kā arī ievietojot informāciju radio ziņās. </w:t>
      </w:r>
    </w:p>
    <w:p w14:paraId="3321CD4D" w14:textId="77777777" w:rsidR="00D06D6D" w:rsidRPr="00992AEC" w:rsidRDefault="00D06D6D" w:rsidP="007B4D23">
      <w:pPr>
        <w:ind w:firstLine="709"/>
        <w:jc w:val="both"/>
        <w:rPr>
          <w:color w:val="C45911"/>
          <w:sz w:val="26"/>
          <w:szCs w:val="26"/>
        </w:rPr>
      </w:pPr>
    </w:p>
    <w:p w14:paraId="32CDBED7" w14:textId="77777777" w:rsidR="007B4D23" w:rsidRPr="00992AEC" w:rsidRDefault="007B4D23" w:rsidP="007B4D23">
      <w:pPr>
        <w:ind w:firstLine="720"/>
        <w:jc w:val="both"/>
        <w:rPr>
          <w:sz w:val="26"/>
          <w:szCs w:val="26"/>
        </w:rPr>
      </w:pPr>
      <w:r w:rsidRPr="00992AEC">
        <w:rPr>
          <w:sz w:val="26"/>
          <w:szCs w:val="26"/>
        </w:rPr>
        <w:t xml:space="preserve">Kopš 2010.gada pēc vienotas metodikas regulāri tiek veiktas </w:t>
      </w:r>
      <w:r w:rsidRPr="00992AEC">
        <w:rPr>
          <w:b/>
          <w:sz w:val="26"/>
          <w:szCs w:val="26"/>
        </w:rPr>
        <w:t>rīdzinieku aptaujas</w:t>
      </w:r>
      <w:r w:rsidRPr="00992AEC">
        <w:rPr>
          <w:sz w:val="26"/>
          <w:szCs w:val="26"/>
        </w:rPr>
        <w:t xml:space="preserve">. Rīgas iedzīvotāju aptauju rezultāti ir viens no datu avotiem integrācijas politikas rezultātu novērtēšanai. Esošā aptauju metodika sniedz kvantitatīvi izmērāmus datus par iedzīvotāju </w:t>
      </w:r>
      <w:r w:rsidR="00D06D6D" w:rsidRPr="00992AEC">
        <w:rPr>
          <w:sz w:val="26"/>
          <w:szCs w:val="26"/>
        </w:rPr>
        <w:t xml:space="preserve">attieksmi </w:t>
      </w:r>
      <w:r w:rsidRPr="00992AEC">
        <w:rPr>
          <w:sz w:val="26"/>
          <w:szCs w:val="26"/>
        </w:rPr>
        <w:t>un vērtējumiem saistībā ar lielāko daļu integrācijas programmas attīstības virzien</w:t>
      </w:r>
      <w:r w:rsidR="006C3639" w:rsidRPr="00992AEC">
        <w:rPr>
          <w:sz w:val="26"/>
          <w:szCs w:val="26"/>
        </w:rPr>
        <w:t>iem</w:t>
      </w:r>
      <w:r w:rsidRPr="00992AEC">
        <w:rPr>
          <w:sz w:val="26"/>
          <w:szCs w:val="26"/>
        </w:rPr>
        <w:t xml:space="preserve"> un  apakšvirzien</w:t>
      </w:r>
      <w:r w:rsidR="006C3639" w:rsidRPr="00992AEC">
        <w:rPr>
          <w:sz w:val="26"/>
          <w:szCs w:val="26"/>
        </w:rPr>
        <w:t>iem</w:t>
      </w:r>
      <w:r w:rsidRPr="00992AEC">
        <w:rPr>
          <w:sz w:val="26"/>
          <w:szCs w:val="26"/>
        </w:rPr>
        <w:t xml:space="preserve">: līdzdalības iespējas pašvaldībā; brīvprātīgais darbs; jauniebraucēju iekļaušanās; pilsoniskā audzināšana; starpkultūru dialoga sekmēšana un iecietības veicināšana; latviešu valoda; informācijas pieejamība pašvaldībā; kultūra, sports, brīvā laika pavadīšanas iespējas; sociālā iekļaušanās. </w:t>
      </w:r>
    </w:p>
    <w:p w14:paraId="1A1F1CF8" w14:textId="77777777" w:rsidR="00D06D6D" w:rsidRPr="00992AEC" w:rsidRDefault="00D06D6D" w:rsidP="007B4D23">
      <w:pPr>
        <w:ind w:firstLine="720"/>
        <w:jc w:val="both"/>
        <w:rPr>
          <w:sz w:val="20"/>
          <w:szCs w:val="26"/>
        </w:rPr>
      </w:pPr>
    </w:p>
    <w:p w14:paraId="36A707EC" w14:textId="77777777" w:rsidR="007B4D23" w:rsidRPr="00992AEC" w:rsidRDefault="007B4D23" w:rsidP="007B4D23">
      <w:pPr>
        <w:ind w:firstLine="720"/>
        <w:jc w:val="both"/>
        <w:rPr>
          <w:sz w:val="26"/>
          <w:szCs w:val="26"/>
        </w:rPr>
      </w:pPr>
      <w:r w:rsidRPr="00992AEC">
        <w:rPr>
          <w:kern w:val="36"/>
          <w:sz w:val="26"/>
          <w:szCs w:val="26"/>
        </w:rPr>
        <w:t xml:space="preserve">Īstenoto starptautisko projektu </w:t>
      </w:r>
      <w:r w:rsidRPr="00992AEC">
        <w:rPr>
          <w:sz w:val="26"/>
          <w:szCs w:val="26"/>
        </w:rPr>
        <w:t xml:space="preserve">rezultātā tika sagatavota </w:t>
      </w:r>
      <w:r w:rsidR="006C3639" w:rsidRPr="00992AEC">
        <w:rPr>
          <w:b/>
          <w:sz w:val="26"/>
          <w:szCs w:val="26"/>
        </w:rPr>
        <w:t>“</w:t>
      </w:r>
      <w:r w:rsidRPr="00992AEC">
        <w:rPr>
          <w:b/>
          <w:sz w:val="26"/>
          <w:szCs w:val="26"/>
        </w:rPr>
        <w:t>Rīgas pašvaldības sniegto pakalpojumu rokasgrāmata (ceļvedis) ārzemniekiem</w:t>
      </w:r>
      <w:r w:rsidR="006C3639" w:rsidRPr="00992AEC">
        <w:rPr>
          <w:b/>
          <w:sz w:val="26"/>
          <w:szCs w:val="26"/>
        </w:rPr>
        <w:t>”</w:t>
      </w:r>
      <w:r w:rsidRPr="00992AEC">
        <w:rPr>
          <w:rStyle w:val="Vresatsauce"/>
          <w:sz w:val="26"/>
          <w:szCs w:val="26"/>
        </w:rPr>
        <w:footnoteReference w:id="25"/>
      </w:r>
      <w:r w:rsidRPr="00992AEC">
        <w:rPr>
          <w:sz w:val="26"/>
          <w:szCs w:val="26"/>
        </w:rPr>
        <w:t>,</w:t>
      </w:r>
      <w:r w:rsidRPr="00992AEC">
        <w:rPr>
          <w:b/>
          <w:sz w:val="26"/>
          <w:szCs w:val="26"/>
        </w:rPr>
        <w:t xml:space="preserve"> </w:t>
      </w:r>
      <w:r w:rsidRPr="00992AEC">
        <w:rPr>
          <w:sz w:val="26"/>
          <w:szCs w:val="26"/>
        </w:rPr>
        <w:t>kas trijās valodās sniedz informāciju par būtiskāko, uzsākot dzīvi Latvijā.</w:t>
      </w:r>
    </w:p>
    <w:p w14:paraId="40E7BA8E" w14:textId="77777777" w:rsidR="007B4D23" w:rsidRPr="00992AEC" w:rsidRDefault="007B4D23" w:rsidP="007B4D23">
      <w:pPr>
        <w:jc w:val="both"/>
        <w:rPr>
          <w:sz w:val="26"/>
          <w:szCs w:val="26"/>
        </w:rPr>
      </w:pPr>
    </w:p>
    <w:p w14:paraId="14ECC0EA" w14:textId="77777777" w:rsidR="007B4D23" w:rsidRPr="00992AEC" w:rsidRDefault="007B4D23" w:rsidP="007B4D23">
      <w:pPr>
        <w:jc w:val="both"/>
        <w:rPr>
          <w:b/>
          <w:sz w:val="26"/>
          <w:szCs w:val="26"/>
        </w:rPr>
      </w:pPr>
      <w:bookmarkStart w:id="32" w:name="_Hlk11751562"/>
      <w:r w:rsidRPr="00992AEC">
        <w:rPr>
          <w:b/>
          <w:sz w:val="26"/>
          <w:szCs w:val="26"/>
        </w:rPr>
        <w:t>Izglītība</w:t>
      </w:r>
    </w:p>
    <w:p w14:paraId="59B196FD" w14:textId="77777777" w:rsidR="00D06D6D" w:rsidRPr="00992AEC" w:rsidRDefault="00D06D6D" w:rsidP="007B4D23">
      <w:pPr>
        <w:jc w:val="both"/>
        <w:rPr>
          <w:b/>
          <w:sz w:val="20"/>
          <w:szCs w:val="26"/>
        </w:rPr>
      </w:pPr>
    </w:p>
    <w:p w14:paraId="0CFA5AC7" w14:textId="77777777" w:rsidR="006E1ACE" w:rsidRPr="00992AEC" w:rsidRDefault="006E1ACE" w:rsidP="006E1ACE">
      <w:pPr>
        <w:ind w:firstLine="284"/>
        <w:jc w:val="both"/>
        <w:rPr>
          <w:sz w:val="26"/>
          <w:szCs w:val="26"/>
        </w:rPr>
      </w:pPr>
      <w:r w:rsidRPr="00992AEC">
        <w:rPr>
          <w:sz w:val="26"/>
          <w:szCs w:val="26"/>
        </w:rPr>
        <w:t xml:space="preserve">Pārskata periodā </w:t>
      </w:r>
      <w:r w:rsidR="002B3B8C" w:rsidRPr="00992AEC">
        <w:rPr>
          <w:sz w:val="26"/>
          <w:szCs w:val="26"/>
        </w:rPr>
        <w:t>paveiktais</w:t>
      </w:r>
      <w:r w:rsidRPr="00992AEC">
        <w:rPr>
          <w:sz w:val="26"/>
          <w:szCs w:val="26"/>
        </w:rPr>
        <w:t>:</w:t>
      </w:r>
    </w:p>
    <w:p w14:paraId="7B794939" w14:textId="77777777" w:rsidR="00CF7EFD" w:rsidRPr="00992AEC" w:rsidRDefault="00CF7EFD" w:rsidP="00CF7EFD">
      <w:pPr>
        <w:pStyle w:val="Sarakstarindkopa"/>
        <w:numPr>
          <w:ilvl w:val="0"/>
          <w:numId w:val="43"/>
        </w:numPr>
        <w:ind w:left="0" w:firstLine="284"/>
        <w:jc w:val="both"/>
        <w:rPr>
          <w:sz w:val="26"/>
          <w:szCs w:val="26"/>
        </w:rPr>
      </w:pPr>
      <w:r w:rsidRPr="00992AEC">
        <w:rPr>
          <w:kern w:val="36"/>
          <w:sz w:val="26"/>
          <w:szCs w:val="26"/>
        </w:rPr>
        <w:t xml:space="preserve">kopš 2011.gada Rīgas pašvaldības atbalstītajos </w:t>
      </w:r>
      <w:r w:rsidRPr="00992AEC">
        <w:rPr>
          <w:b/>
          <w:kern w:val="36"/>
          <w:sz w:val="26"/>
          <w:szCs w:val="26"/>
        </w:rPr>
        <w:t>latviešu valodas kursos</w:t>
      </w:r>
      <w:r w:rsidRPr="00992AEC">
        <w:rPr>
          <w:kern w:val="36"/>
          <w:sz w:val="26"/>
          <w:szCs w:val="26"/>
        </w:rPr>
        <w:t xml:space="preserve"> valodas zināšanas ir ieguvuši un papildinājuši vairāk nekā 10 000 pieaugušie rīdzinieki;</w:t>
      </w:r>
    </w:p>
    <w:p w14:paraId="76FB141A" w14:textId="77777777" w:rsidR="00CF7EFD" w:rsidRPr="00992AEC" w:rsidRDefault="00CF7EFD" w:rsidP="00CF7EFD">
      <w:pPr>
        <w:pStyle w:val="Sarakstarindkopa"/>
        <w:numPr>
          <w:ilvl w:val="0"/>
          <w:numId w:val="43"/>
        </w:numPr>
        <w:ind w:left="0" w:firstLine="284"/>
        <w:jc w:val="both"/>
        <w:rPr>
          <w:sz w:val="26"/>
          <w:szCs w:val="26"/>
        </w:rPr>
      </w:pPr>
      <w:r w:rsidRPr="00992AEC">
        <w:rPr>
          <w:sz w:val="26"/>
          <w:szCs w:val="26"/>
        </w:rPr>
        <w:t xml:space="preserve">notika </w:t>
      </w:r>
      <w:r w:rsidRPr="00992AEC">
        <w:rPr>
          <w:b/>
          <w:sz w:val="26"/>
          <w:szCs w:val="26"/>
        </w:rPr>
        <w:t>pieredzes apmaiņas semināri</w:t>
      </w:r>
      <w:r w:rsidRPr="00992AEC">
        <w:rPr>
          <w:sz w:val="26"/>
          <w:szCs w:val="26"/>
        </w:rPr>
        <w:t xml:space="preserve"> par latviešu valodas lietojumu profesionālajām vajadzībām, par latvisk</w:t>
      </w:r>
      <w:r w:rsidR="006C3639" w:rsidRPr="00992AEC">
        <w:rPr>
          <w:sz w:val="26"/>
          <w:szCs w:val="26"/>
        </w:rPr>
        <w:t>o</w:t>
      </w:r>
      <w:r w:rsidRPr="00992AEC">
        <w:rPr>
          <w:sz w:val="26"/>
          <w:szCs w:val="26"/>
        </w:rPr>
        <w:t xml:space="preserve"> identitāt</w:t>
      </w:r>
      <w:r w:rsidR="006C3639" w:rsidRPr="00992AEC">
        <w:rPr>
          <w:sz w:val="26"/>
          <w:szCs w:val="26"/>
        </w:rPr>
        <w:t>i</w:t>
      </w:r>
      <w:r w:rsidRPr="00992AEC">
        <w:rPr>
          <w:sz w:val="26"/>
          <w:szCs w:val="26"/>
        </w:rPr>
        <w:t xml:space="preserve"> un kultūr</w:t>
      </w:r>
      <w:r w:rsidR="006C3639" w:rsidRPr="00992AEC">
        <w:rPr>
          <w:sz w:val="26"/>
          <w:szCs w:val="26"/>
        </w:rPr>
        <w:t>u</w:t>
      </w:r>
      <w:r w:rsidRPr="00992AEC">
        <w:rPr>
          <w:sz w:val="26"/>
          <w:szCs w:val="26"/>
        </w:rPr>
        <w:t>, mazākumtautību identitāti, notika intensīvi pirmsskolas un vispārējās izglītības iestāžu</w:t>
      </w:r>
      <w:r w:rsidRPr="00992AEC">
        <w:rPr>
          <w:b/>
          <w:sz w:val="26"/>
          <w:szCs w:val="26"/>
        </w:rPr>
        <w:t xml:space="preserve"> pedagogu tālākizglītības kursi</w:t>
      </w:r>
      <w:r w:rsidRPr="00992AEC">
        <w:rPr>
          <w:sz w:val="26"/>
          <w:szCs w:val="26"/>
        </w:rPr>
        <w:t xml:space="preserve"> sadarbībā ar RIIMC, Latviešu valodas aģentūru (turpmāk </w:t>
      </w:r>
      <w:r w:rsidR="006C3639" w:rsidRPr="00992AEC">
        <w:rPr>
          <w:sz w:val="26"/>
          <w:szCs w:val="26"/>
        </w:rPr>
        <w:t>–</w:t>
      </w:r>
      <w:r w:rsidRPr="00992AEC">
        <w:rPr>
          <w:sz w:val="26"/>
          <w:szCs w:val="26"/>
        </w:rPr>
        <w:t xml:space="preserve"> LVA) par bilingvālo apmācību, tolerances jautājumiem, kultūru daudzveidību un starpkultūru dialoga veicināšanu</w:t>
      </w:r>
      <w:r w:rsidR="00BD7A2F" w:rsidRPr="00992AEC">
        <w:rPr>
          <w:sz w:val="26"/>
          <w:szCs w:val="26"/>
        </w:rPr>
        <w:t>;</w:t>
      </w:r>
    </w:p>
    <w:p w14:paraId="193F2827" w14:textId="77777777" w:rsidR="006E1ACE" w:rsidRPr="00992AEC" w:rsidRDefault="006E1ACE" w:rsidP="006E1ACE">
      <w:pPr>
        <w:pStyle w:val="Sarakstarindkopa"/>
        <w:numPr>
          <w:ilvl w:val="0"/>
          <w:numId w:val="43"/>
        </w:numPr>
        <w:ind w:left="0" w:firstLine="284"/>
        <w:jc w:val="both"/>
        <w:rPr>
          <w:sz w:val="26"/>
          <w:szCs w:val="26"/>
        </w:rPr>
      </w:pPr>
      <w:r w:rsidRPr="00992AEC">
        <w:rPr>
          <w:sz w:val="26"/>
          <w:szCs w:val="26"/>
        </w:rPr>
        <w:t>sniegts atbalsts pedagogu pieredzes apmaiņai un tālākizglītībai par remigrantu un jauniebraucēju bērnu iekļaušanu vispārizglītojošajās iestādēs</w:t>
      </w:r>
      <w:r w:rsidR="00CF7EFD" w:rsidRPr="00992AEC">
        <w:rPr>
          <w:sz w:val="26"/>
          <w:szCs w:val="26"/>
        </w:rPr>
        <w:t xml:space="preserve">; </w:t>
      </w:r>
    </w:p>
    <w:p w14:paraId="26F419A4" w14:textId="77777777" w:rsidR="006E1ACE" w:rsidRPr="00992AEC" w:rsidRDefault="006E1ACE" w:rsidP="006E1ACE">
      <w:pPr>
        <w:pStyle w:val="Sarakstarindkopa"/>
        <w:numPr>
          <w:ilvl w:val="0"/>
          <w:numId w:val="43"/>
        </w:numPr>
        <w:ind w:left="0" w:firstLine="284"/>
        <w:jc w:val="both"/>
        <w:rPr>
          <w:sz w:val="26"/>
          <w:szCs w:val="26"/>
        </w:rPr>
      </w:pPr>
      <w:r w:rsidRPr="00992AEC">
        <w:rPr>
          <w:sz w:val="26"/>
          <w:szCs w:val="26"/>
        </w:rPr>
        <w:t xml:space="preserve">kopš 2014.gada Rīgas pilsētas pašvaldība piešķir finansējumu pedagogu darba samaksai </w:t>
      </w:r>
      <w:r w:rsidRPr="00992AEC">
        <w:rPr>
          <w:b/>
          <w:sz w:val="26"/>
          <w:szCs w:val="26"/>
        </w:rPr>
        <w:t>latviešu valodas mācīšanai remigrējošiem skolēniem un jauniebraucējiem</w:t>
      </w:r>
      <w:r w:rsidRPr="00992AEC">
        <w:rPr>
          <w:sz w:val="26"/>
          <w:szCs w:val="26"/>
        </w:rPr>
        <w:t>. Šie skolēni vienu mācību gadu papildu mācību plānā paredzētajam var individuāli apgūt valodu vēl divas stundas nedēļā;</w:t>
      </w:r>
    </w:p>
    <w:p w14:paraId="7D886844" w14:textId="77777777" w:rsidR="006E1ACE" w:rsidRPr="00992AEC" w:rsidRDefault="006E1ACE" w:rsidP="006E1ACE">
      <w:pPr>
        <w:pStyle w:val="Sarakstarindkopa"/>
        <w:numPr>
          <w:ilvl w:val="0"/>
          <w:numId w:val="43"/>
        </w:numPr>
        <w:ind w:left="0" w:firstLine="284"/>
        <w:jc w:val="both"/>
        <w:rPr>
          <w:sz w:val="26"/>
          <w:szCs w:val="26"/>
        </w:rPr>
      </w:pPr>
      <w:r w:rsidRPr="00992AEC">
        <w:rPr>
          <w:sz w:val="26"/>
          <w:szCs w:val="26"/>
        </w:rPr>
        <w:t xml:space="preserve">starptautisko projektu ietvaros veiktas </w:t>
      </w:r>
      <w:r w:rsidRPr="00992AEC">
        <w:rPr>
          <w:b/>
          <w:sz w:val="26"/>
          <w:szCs w:val="26"/>
        </w:rPr>
        <w:t>divas situācijas izpētes par bērnu jauniebraucēju un remigrantu iekļaušanos Rīgas vispārizglītojošajās iestādēs</w:t>
      </w:r>
      <w:r w:rsidRPr="00992AEC">
        <w:rPr>
          <w:rStyle w:val="Vresatsauce"/>
          <w:sz w:val="26"/>
          <w:szCs w:val="26"/>
        </w:rPr>
        <w:footnoteReference w:id="26"/>
      </w:r>
      <w:r w:rsidRPr="00992AEC">
        <w:rPr>
          <w:sz w:val="26"/>
          <w:szCs w:val="26"/>
        </w:rPr>
        <w:t xml:space="preserve"> un izstrādāti metodiskie materiāli darbam ar šiem bērniem un viņu vecākiem;</w:t>
      </w:r>
    </w:p>
    <w:p w14:paraId="7514E1AD" w14:textId="77777777" w:rsidR="006E1ACE" w:rsidRPr="00992AEC" w:rsidRDefault="006E1ACE" w:rsidP="006E1ACE">
      <w:pPr>
        <w:pStyle w:val="Sarakstarindkopa"/>
        <w:numPr>
          <w:ilvl w:val="0"/>
          <w:numId w:val="43"/>
        </w:numPr>
        <w:ind w:left="0" w:firstLine="284"/>
        <w:jc w:val="both"/>
        <w:rPr>
          <w:sz w:val="26"/>
          <w:szCs w:val="26"/>
        </w:rPr>
      </w:pPr>
      <w:r w:rsidRPr="00992AEC">
        <w:rPr>
          <w:sz w:val="26"/>
          <w:szCs w:val="26"/>
        </w:rPr>
        <w:t xml:space="preserve">pirmsskolas izglītības iestādes savu ikdienu plānoja un organizēja tā, lai veicinātu un rezultātā sasniegtu </w:t>
      </w:r>
      <w:r w:rsidRPr="00992AEC">
        <w:rPr>
          <w:b/>
          <w:sz w:val="26"/>
          <w:szCs w:val="26"/>
        </w:rPr>
        <w:t>pozitīvu attieksmi pret Latvijas kultūru, tradīcijām</w:t>
      </w:r>
      <w:r w:rsidRPr="00992AEC">
        <w:rPr>
          <w:sz w:val="26"/>
          <w:szCs w:val="26"/>
        </w:rPr>
        <w:t>, attīstītu bērnu un viņu vecāku pilsonisko apziņu, mazākumtautību pirmsskolu bērni apg</w:t>
      </w:r>
      <w:r w:rsidR="002B3B8C" w:rsidRPr="00992AEC">
        <w:rPr>
          <w:sz w:val="26"/>
          <w:szCs w:val="26"/>
        </w:rPr>
        <w:t>u</w:t>
      </w:r>
      <w:r w:rsidRPr="00992AEC">
        <w:rPr>
          <w:sz w:val="26"/>
          <w:szCs w:val="26"/>
        </w:rPr>
        <w:t>va kultūras tradīcijas, paražas, aktīvi izzināja un īstenoja pasākumus, kas ļauj bērniem iepazīt katras tautas vērtības</w:t>
      </w:r>
      <w:r w:rsidR="002B3B8C" w:rsidRPr="00992AEC">
        <w:rPr>
          <w:sz w:val="26"/>
          <w:szCs w:val="26"/>
        </w:rPr>
        <w:t>;</w:t>
      </w:r>
    </w:p>
    <w:p w14:paraId="3D22961F" w14:textId="77777777" w:rsidR="006E1ACE" w:rsidRPr="00992AEC" w:rsidRDefault="006E1ACE" w:rsidP="006E1ACE">
      <w:pPr>
        <w:pStyle w:val="Sarakstarindkopa"/>
        <w:numPr>
          <w:ilvl w:val="0"/>
          <w:numId w:val="43"/>
        </w:numPr>
        <w:ind w:left="0" w:firstLine="284"/>
        <w:jc w:val="both"/>
        <w:rPr>
          <w:sz w:val="26"/>
          <w:szCs w:val="26"/>
        </w:rPr>
      </w:pPr>
      <w:r w:rsidRPr="00992AEC">
        <w:rPr>
          <w:sz w:val="26"/>
          <w:szCs w:val="26"/>
        </w:rPr>
        <w:t xml:space="preserve">regulāri īstenoti </w:t>
      </w:r>
      <w:r w:rsidRPr="00992AEC">
        <w:rPr>
          <w:b/>
          <w:sz w:val="26"/>
          <w:szCs w:val="26"/>
        </w:rPr>
        <w:t>atbalsta pasākumi</w:t>
      </w:r>
      <w:r w:rsidRPr="00992AEC">
        <w:rPr>
          <w:sz w:val="26"/>
          <w:szCs w:val="26"/>
        </w:rPr>
        <w:t xml:space="preserve"> pirmsskolas vecuma bērniem un pirmsskolas pedagogiem darbā ar jauniebraucējiem</w:t>
      </w:r>
      <w:r w:rsidR="005905A4" w:rsidRPr="00992AEC">
        <w:rPr>
          <w:sz w:val="26"/>
          <w:szCs w:val="26"/>
        </w:rPr>
        <w:t>;</w:t>
      </w:r>
    </w:p>
    <w:p w14:paraId="72E5E8DE" w14:textId="77777777" w:rsidR="006E1ACE" w:rsidRPr="00992AEC" w:rsidRDefault="006E1ACE" w:rsidP="006E1ACE">
      <w:pPr>
        <w:pStyle w:val="Sarakstarindkopa"/>
        <w:numPr>
          <w:ilvl w:val="0"/>
          <w:numId w:val="43"/>
        </w:numPr>
        <w:ind w:left="0" w:firstLine="284"/>
        <w:jc w:val="both"/>
        <w:rPr>
          <w:sz w:val="26"/>
          <w:szCs w:val="26"/>
        </w:rPr>
      </w:pPr>
      <w:r w:rsidRPr="00992AEC">
        <w:rPr>
          <w:sz w:val="26"/>
          <w:szCs w:val="26"/>
        </w:rPr>
        <w:t xml:space="preserve">pakāpeniski uzlabota </w:t>
      </w:r>
      <w:r w:rsidRPr="00992AEC">
        <w:rPr>
          <w:b/>
          <w:sz w:val="26"/>
          <w:szCs w:val="26"/>
        </w:rPr>
        <w:t>vides pieejamība</w:t>
      </w:r>
      <w:r w:rsidRPr="00992AEC">
        <w:rPr>
          <w:sz w:val="26"/>
          <w:szCs w:val="26"/>
        </w:rPr>
        <w:t xml:space="preserve"> pašvaldības izglītības iestādēs. Šobrīd gandrīz puse pašvaldības vispārējās izglītības iestāžu ir pilnībā vai daļēji pielāgotas </w:t>
      </w:r>
      <w:r w:rsidRPr="00992AEC">
        <w:rPr>
          <w:sz w:val="26"/>
          <w:szCs w:val="26"/>
        </w:rPr>
        <w:lastRenderedPageBreak/>
        <w:t>izglītojam</w:t>
      </w:r>
      <w:r w:rsidR="00EB51C4" w:rsidRPr="00992AEC">
        <w:rPr>
          <w:sz w:val="26"/>
          <w:szCs w:val="26"/>
        </w:rPr>
        <w:t>aj</w:t>
      </w:r>
      <w:r w:rsidRPr="00992AEC">
        <w:rPr>
          <w:sz w:val="26"/>
          <w:szCs w:val="26"/>
        </w:rPr>
        <w:t xml:space="preserve">iem ar </w:t>
      </w:r>
      <w:r w:rsidR="00EB51C4" w:rsidRPr="00992AEC">
        <w:rPr>
          <w:sz w:val="26"/>
          <w:szCs w:val="26"/>
        </w:rPr>
        <w:t xml:space="preserve">īpašām </w:t>
      </w:r>
      <w:r w:rsidRPr="00992AEC">
        <w:rPr>
          <w:sz w:val="26"/>
          <w:szCs w:val="26"/>
        </w:rPr>
        <w:t>vajadzībām, tā no 114 izglītības iestādēm 21 ir pilnī</w:t>
      </w:r>
      <w:r w:rsidR="006C3639" w:rsidRPr="00992AEC">
        <w:rPr>
          <w:sz w:val="26"/>
          <w:szCs w:val="26"/>
        </w:rPr>
        <w:t>b</w:t>
      </w:r>
      <w:r w:rsidRPr="00992AEC">
        <w:rPr>
          <w:sz w:val="26"/>
          <w:szCs w:val="26"/>
        </w:rPr>
        <w:t>ā pielāgota, bet 32 – daļēji. Renovējot vai pārbūvējot izglītības iestādes, vides pieejamības jautājumi tiek nodrošināti;</w:t>
      </w:r>
    </w:p>
    <w:p w14:paraId="79238308" w14:textId="77777777" w:rsidR="00767C00" w:rsidRPr="00992AEC" w:rsidRDefault="00767C00" w:rsidP="006E1ACE">
      <w:pPr>
        <w:pStyle w:val="Sarakstarindkopa"/>
        <w:numPr>
          <w:ilvl w:val="0"/>
          <w:numId w:val="43"/>
        </w:numPr>
        <w:ind w:left="0" w:firstLine="284"/>
        <w:jc w:val="both"/>
        <w:rPr>
          <w:sz w:val="26"/>
          <w:szCs w:val="26"/>
        </w:rPr>
      </w:pPr>
      <w:r w:rsidRPr="00992AEC">
        <w:rPr>
          <w:sz w:val="26"/>
          <w:szCs w:val="26"/>
        </w:rPr>
        <w:t xml:space="preserve">uzsākts projekts </w:t>
      </w:r>
      <w:r w:rsidR="00E80356" w:rsidRPr="00992AEC">
        <w:rPr>
          <w:sz w:val="26"/>
          <w:szCs w:val="26"/>
        </w:rPr>
        <w:t>“</w:t>
      </w:r>
      <w:r w:rsidRPr="00992AEC">
        <w:rPr>
          <w:sz w:val="26"/>
          <w:szCs w:val="26"/>
        </w:rPr>
        <w:t xml:space="preserve">Profesionālās kompetences pilnveide pedagogiem, īstenojot mācību saturu lingvistiski neviendabīgā vidē”, kura laikā tiek pilnveidota pedagogu profesionālā kompetence, nodrošinot pirmsskolas izglītības satura un </w:t>
      </w:r>
      <w:r w:rsidRPr="00992AEC">
        <w:rPr>
          <w:b/>
          <w:sz w:val="26"/>
          <w:szCs w:val="26"/>
        </w:rPr>
        <w:t>latviešu valodas integrētu apguvi lingvistiski neviendabīgā vidē</w:t>
      </w:r>
      <w:r w:rsidRPr="00992AEC">
        <w:rPr>
          <w:sz w:val="26"/>
          <w:szCs w:val="26"/>
        </w:rPr>
        <w:t xml:space="preserve"> atbilstīgi kompetencēs balstītam mācību saturam un mūsdienīga izglītošanās procesa prasībām;</w:t>
      </w:r>
    </w:p>
    <w:p w14:paraId="6266C9CF" w14:textId="77777777" w:rsidR="00767C00" w:rsidRPr="00992AEC" w:rsidRDefault="00767C00" w:rsidP="006E1ACE">
      <w:pPr>
        <w:pStyle w:val="Sarakstarindkopa"/>
        <w:numPr>
          <w:ilvl w:val="0"/>
          <w:numId w:val="43"/>
        </w:numPr>
        <w:ind w:left="0" w:firstLine="284"/>
        <w:jc w:val="both"/>
        <w:rPr>
          <w:sz w:val="26"/>
          <w:szCs w:val="26"/>
        </w:rPr>
      </w:pPr>
      <w:r w:rsidRPr="00992AEC">
        <w:rPr>
          <w:sz w:val="26"/>
          <w:szCs w:val="26"/>
        </w:rPr>
        <w:t xml:space="preserve">darbojās piecas pirmsskolas izglītības iestāžu darba grupas, t.sk. darba grupa </w:t>
      </w:r>
      <w:r w:rsidR="00E80356" w:rsidRPr="00992AEC">
        <w:rPr>
          <w:sz w:val="26"/>
          <w:szCs w:val="26"/>
        </w:rPr>
        <w:t>“</w:t>
      </w:r>
      <w:r w:rsidRPr="00992AEC">
        <w:rPr>
          <w:sz w:val="26"/>
          <w:szCs w:val="26"/>
        </w:rPr>
        <w:t xml:space="preserve">Par </w:t>
      </w:r>
      <w:r w:rsidRPr="00992AEC">
        <w:rPr>
          <w:b/>
          <w:sz w:val="26"/>
          <w:szCs w:val="26"/>
        </w:rPr>
        <w:t>mazākumtautību izglītojamo ģimeņu integrāciju Latvijas sabiedrībā</w:t>
      </w:r>
      <w:r w:rsidRPr="00992AEC">
        <w:rPr>
          <w:sz w:val="26"/>
          <w:szCs w:val="26"/>
        </w:rPr>
        <w:t xml:space="preserve"> un latviešu valodas kā otrās valodas apguvi”. Ģimenes ar krievu valodu kā dzimto valodu saskata perspektīvi latviešu valodas apguvei pirmsskolā, tāpēc, ņemot vērā vecāku vēlmes un pirmsskolas izglītības iestāžu iniciatīvu, no 2018.gada 1.septembra desmit grupās mazākumtautību pirmsskolas izglītības iestādēs ir mainīta izglītības programmas īstenošanas valoda.</w:t>
      </w:r>
    </w:p>
    <w:p w14:paraId="1C58E670" w14:textId="77777777" w:rsidR="00CF7EFD" w:rsidRPr="00992AEC" w:rsidRDefault="00CF7EFD" w:rsidP="006E1ACE">
      <w:pPr>
        <w:ind w:firstLine="720"/>
        <w:jc w:val="both"/>
        <w:rPr>
          <w:sz w:val="20"/>
          <w:szCs w:val="26"/>
        </w:rPr>
      </w:pPr>
    </w:p>
    <w:p w14:paraId="198D212B" w14:textId="77777777" w:rsidR="006E1ACE" w:rsidRPr="00992AEC" w:rsidRDefault="0026774F" w:rsidP="006E1ACE">
      <w:pPr>
        <w:ind w:firstLine="720"/>
        <w:jc w:val="both"/>
        <w:rPr>
          <w:sz w:val="26"/>
          <w:szCs w:val="26"/>
        </w:rPr>
      </w:pPr>
      <w:r w:rsidRPr="00992AEC">
        <w:rPr>
          <w:sz w:val="26"/>
          <w:szCs w:val="26"/>
        </w:rPr>
        <w:t>Īstenoto pasākumu</w:t>
      </w:r>
      <w:r w:rsidR="006E1ACE" w:rsidRPr="00992AEC">
        <w:rPr>
          <w:sz w:val="26"/>
          <w:szCs w:val="26"/>
        </w:rPr>
        <w:t xml:space="preserve"> rezultāt</w:t>
      </w:r>
      <w:r w:rsidR="00DD3C70" w:rsidRPr="00992AEC">
        <w:rPr>
          <w:sz w:val="26"/>
          <w:szCs w:val="26"/>
        </w:rPr>
        <w:t>ā</w:t>
      </w:r>
      <w:r w:rsidR="006E1ACE" w:rsidRPr="00992AEC">
        <w:rPr>
          <w:sz w:val="26"/>
          <w:szCs w:val="26"/>
        </w:rPr>
        <w:t xml:space="preserve">: </w:t>
      </w:r>
    </w:p>
    <w:p w14:paraId="563E373A" w14:textId="77777777" w:rsidR="006E1ACE" w:rsidRPr="00992AEC" w:rsidRDefault="006E1ACE" w:rsidP="006E1ACE">
      <w:pPr>
        <w:numPr>
          <w:ilvl w:val="0"/>
          <w:numId w:val="37"/>
        </w:numPr>
        <w:spacing w:line="259" w:lineRule="auto"/>
        <w:ind w:left="0" w:firstLine="284"/>
        <w:jc w:val="both"/>
        <w:rPr>
          <w:sz w:val="26"/>
          <w:szCs w:val="26"/>
        </w:rPr>
      </w:pPr>
      <w:r w:rsidRPr="00992AEC">
        <w:rPr>
          <w:sz w:val="26"/>
          <w:szCs w:val="26"/>
        </w:rPr>
        <w:t xml:space="preserve">ir pieaugusi pedagogu, skolēnu un viņu vecāku izpratne par sabiedrības integrācijas procesa būtību un virzieniem; </w:t>
      </w:r>
    </w:p>
    <w:p w14:paraId="2BD98649" w14:textId="77777777" w:rsidR="006E1ACE" w:rsidRPr="00992AEC" w:rsidRDefault="006E1ACE" w:rsidP="006E1ACE">
      <w:pPr>
        <w:numPr>
          <w:ilvl w:val="0"/>
          <w:numId w:val="37"/>
        </w:numPr>
        <w:spacing w:line="259" w:lineRule="auto"/>
        <w:ind w:left="0" w:firstLine="284"/>
        <w:jc w:val="both"/>
        <w:rPr>
          <w:sz w:val="26"/>
          <w:szCs w:val="26"/>
        </w:rPr>
      </w:pPr>
      <w:r w:rsidRPr="00992AEC">
        <w:rPr>
          <w:sz w:val="26"/>
          <w:szCs w:val="26"/>
        </w:rPr>
        <w:t xml:space="preserve">ir pieaudzis integrējoša rakstura pasākumu skaits, kuros tiek iesaistīti vairāku latviešu un mazākumtautību izglītības iestāžu bērni un pedagogi gan pirmsskolas, gan vispārējās izglītības posmā. </w:t>
      </w:r>
    </w:p>
    <w:bookmarkEnd w:id="32"/>
    <w:p w14:paraId="53016CAB" w14:textId="77777777" w:rsidR="00440C60" w:rsidRPr="00992AEC" w:rsidRDefault="00440C60" w:rsidP="00440C60">
      <w:pPr>
        <w:jc w:val="both"/>
      </w:pPr>
    </w:p>
    <w:p w14:paraId="78B2C744" w14:textId="77777777" w:rsidR="005F5E5C" w:rsidRPr="00992AEC" w:rsidRDefault="005F5E5C" w:rsidP="00440C60">
      <w:pPr>
        <w:jc w:val="both"/>
      </w:pPr>
    </w:p>
    <w:p w14:paraId="7D937229" w14:textId="77777777" w:rsidR="00440C60" w:rsidRPr="00992AEC" w:rsidRDefault="00440C60" w:rsidP="00440C60">
      <w:pPr>
        <w:jc w:val="both"/>
        <w:rPr>
          <w:b/>
          <w:sz w:val="26"/>
          <w:szCs w:val="26"/>
        </w:rPr>
      </w:pPr>
      <w:r w:rsidRPr="00992AEC">
        <w:rPr>
          <w:b/>
          <w:sz w:val="26"/>
          <w:szCs w:val="26"/>
        </w:rPr>
        <w:t>Kultūra. Sports. Lietderīga brīv</w:t>
      </w:r>
      <w:r w:rsidR="006C3639" w:rsidRPr="00992AEC">
        <w:rPr>
          <w:b/>
          <w:sz w:val="26"/>
          <w:szCs w:val="26"/>
        </w:rPr>
        <w:t>ā</w:t>
      </w:r>
      <w:r w:rsidRPr="00992AEC">
        <w:rPr>
          <w:b/>
          <w:sz w:val="26"/>
          <w:szCs w:val="26"/>
        </w:rPr>
        <w:t xml:space="preserve"> laika pavadīšana</w:t>
      </w:r>
    </w:p>
    <w:p w14:paraId="1C8F95D8" w14:textId="77777777" w:rsidR="00893E6C" w:rsidRPr="00992AEC" w:rsidRDefault="00893E6C" w:rsidP="00440C60">
      <w:pPr>
        <w:jc w:val="both"/>
        <w:rPr>
          <w:b/>
          <w:sz w:val="20"/>
          <w:szCs w:val="26"/>
        </w:rPr>
      </w:pPr>
    </w:p>
    <w:p w14:paraId="4B743830" w14:textId="77777777" w:rsidR="006E1ACE" w:rsidRPr="00992AEC" w:rsidRDefault="006E1ACE" w:rsidP="006E1ACE">
      <w:pPr>
        <w:ind w:firstLine="720"/>
        <w:jc w:val="both"/>
        <w:rPr>
          <w:sz w:val="26"/>
          <w:szCs w:val="26"/>
        </w:rPr>
      </w:pPr>
      <w:r w:rsidRPr="00992AEC">
        <w:rPr>
          <w:sz w:val="26"/>
          <w:szCs w:val="26"/>
        </w:rPr>
        <w:t xml:space="preserve">Pārskata periodā </w:t>
      </w:r>
      <w:r w:rsidR="00893E6C" w:rsidRPr="00992AEC">
        <w:rPr>
          <w:sz w:val="26"/>
          <w:szCs w:val="26"/>
        </w:rPr>
        <w:t>paveiktais</w:t>
      </w:r>
      <w:r w:rsidRPr="00992AEC">
        <w:rPr>
          <w:sz w:val="26"/>
          <w:szCs w:val="26"/>
        </w:rPr>
        <w:t>:</w:t>
      </w:r>
    </w:p>
    <w:p w14:paraId="449C7688" w14:textId="77777777" w:rsidR="00893E6C" w:rsidRPr="00992AEC" w:rsidRDefault="006E1ACE" w:rsidP="006E1ACE">
      <w:pPr>
        <w:pStyle w:val="Sarakstarindkopa"/>
        <w:numPr>
          <w:ilvl w:val="0"/>
          <w:numId w:val="44"/>
        </w:numPr>
        <w:ind w:left="0" w:firstLine="284"/>
        <w:jc w:val="both"/>
        <w:rPr>
          <w:sz w:val="26"/>
          <w:szCs w:val="26"/>
        </w:rPr>
      </w:pPr>
      <w:r w:rsidRPr="00992AEC">
        <w:rPr>
          <w:sz w:val="26"/>
          <w:szCs w:val="26"/>
        </w:rPr>
        <w:t xml:space="preserve">paplašināta </w:t>
      </w:r>
      <w:r w:rsidRPr="00992AEC">
        <w:rPr>
          <w:b/>
          <w:sz w:val="26"/>
          <w:szCs w:val="26"/>
        </w:rPr>
        <w:t>bezmaksas kultūras pasākumu rīkošana</w:t>
      </w:r>
      <w:r w:rsidRPr="00992AEC">
        <w:rPr>
          <w:sz w:val="26"/>
          <w:szCs w:val="26"/>
        </w:rPr>
        <w:t xml:space="preserve"> un </w:t>
      </w:r>
      <w:r w:rsidR="00893E6C" w:rsidRPr="00992AEC">
        <w:rPr>
          <w:sz w:val="26"/>
          <w:szCs w:val="26"/>
        </w:rPr>
        <w:t xml:space="preserve">veikta </w:t>
      </w:r>
      <w:r w:rsidRPr="00992AEC">
        <w:rPr>
          <w:sz w:val="26"/>
          <w:szCs w:val="26"/>
        </w:rPr>
        <w:t>dalības maksas samazināšana sociāli neaizsargātām mērķa grupām</w:t>
      </w:r>
      <w:r w:rsidR="006C3639" w:rsidRPr="00992AEC">
        <w:rPr>
          <w:sz w:val="26"/>
          <w:szCs w:val="26"/>
        </w:rPr>
        <w:t>;</w:t>
      </w:r>
    </w:p>
    <w:p w14:paraId="417C2B3A" w14:textId="77777777" w:rsidR="006E1ACE" w:rsidRPr="00992AEC" w:rsidRDefault="00893E6C" w:rsidP="006E1ACE">
      <w:pPr>
        <w:pStyle w:val="Sarakstarindkopa"/>
        <w:numPr>
          <w:ilvl w:val="0"/>
          <w:numId w:val="44"/>
        </w:numPr>
        <w:ind w:left="0" w:firstLine="284"/>
        <w:jc w:val="both"/>
        <w:rPr>
          <w:sz w:val="26"/>
          <w:szCs w:val="26"/>
        </w:rPr>
      </w:pPr>
      <w:r w:rsidRPr="00992AEC">
        <w:rPr>
          <w:sz w:val="26"/>
          <w:szCs w:val="26"/>
        </w:rPr>
        <w:t>R</w:t>
      </w:r>
      <w:r w:rsidR="006E1ACE" w:rsidRPr="00992AEC">
        <w:rPr>
          <w:sz w:val="26"/>
          <w:szCs w:val="26"/>
        </w:rPr>
        <w:t xml:space="preserve">adīti priekšnosacījumi un resursi </w:t>
      </w:r>
      <w:r w:rsidR="006E1ACE" w:rsidRPr="00992AEC">
        <w:rPr>
          <w:b/>
          <w:sz w:val="26"/>
          <w:szCs w:val="26"/>
        </w:rPr>
        <w:t>sabiedrības līdzdalībai tautas mākslas kustībā</w:t>
      </w:r>
      <w:r w:rsidR="006E1ACE" w:rsidRPr="00992AEC">
        <w:rPr>
          <w:sz w:val="26"/>
          <w:szCs w:val="26"/>
        </w:rPr>
        <w:t xml:space="preserve"> un Dziesmu un deju svētku procesā, sniegts atbalsts māksliniecisko un folkloras kolektīvu darbībai;</w:t>
      </w:r>
    </w:p>
    <w:p w14:paraId="53933885" w14:textId="77777777" w:rsidR="006E1ACE" w:rsidRPr="00992AEC" w:rsidRDefault="006E1ACE" w:rsidP="006E1ACE">
      <w:pPr>
        <w:pStyle w:val="Sarakstarindkopa"/>
        <w:numPr>
          <w:ilvl w:val="0"/>
          <w:numId w:val="44"/>
        </w:numPr>
        <w:ind w:left="0" w:firstLine="284"/>
        <w:jc w:val="both"/>
        <w:rPr>
          <w:sz w:val="26"/>
          <w:szCs w:val="26"/>
        </w:rPr>
      </w:pPr>
      <w:r w:rsidRPr="00992AEC">
        <w:rPr>
          <w:sz w:val="26"/>
          <w:szCs w:val="26"/>
        </w:rPr>
        <w:t xml:space="preserve">lai sekmētu Rīgā dzīvojošo </w:t>
      </w:r>
      <w:r w:rsidRPr="00992AEC">
        <w:rPr>
          <w:b/>
          <w:sz w:val="26"/>
          <w:szCs w:val="26"/>
        </w:rPr>
        <w:t>mazākumtautību aktivitātes savu tautas tradīciju popularizēšanā</w:t>
      </w:r>
      <w:r w:rsidRPr="00992AEC">
        <w:rPr>
          <w:sz w:val="26"/>
          <w:szCs w:val="26"/>
        </w:rPr>
        <w:t xml:space="preserve">, Rīgas pašvaldība regulāri rīkoja pasākumus, kuros mazākumtautību </w:t>
      </w:r>
      <w:r w:rsidR="00893E6C" w:rsidRPr="00992AEC">
        <w:rPr>
          <w:sz w:val="26"/>
          <w:szCs w:val="26"/>
        </w:rPr>
        <w:t xml:space="preserve">amatiermākslas </w:t>
      </w:r>
      <w:r w:rsidRPr="00992AEC">
        <w:rPr>
          <w:sz w:val="26"/>
          <w:szCs w:val="26"/>
        </w:rPr>
        <w:t>kolektīviem bija iespēja saglabāt un prezentēt savu etnisko identitāti;</w:t>
      </w:r>
    </w:p>
    <w:p w14:paraId="51EC2819" w14:textId="77777777" w:rsidR="006E1ACE" w:rsidRPr="00992AEC" w:rsidRDefault="006E1ACE" w:rsidP="006E1ACE">
      <w:pPr>
        <w:pStyle w:val="Sarakstarindkopa"/>
        <w:numPr>
          <w:ilvl w:val="0"/>
          <w:numId w:val="44"/>
        </w:numPr>
        <w:ind w:left="0" w:firstLine="284"/>
        <w:jc w:val="both"/>
        <w:rPr>
          <w:sz w:val="26"/>
          <w:szCs w:val="26"/>
        </w:rPr>
      </w:pPr>
      <w:r w:rsidRPr="00992AEC">
        <w:rPr>
          <w:sz w:val="26"/>
          <w:szCs w:val="26"/>
        </w:rPr>
        <w:t>īstenota amatiermākslas kolektīvu vadītāju un speciālistu atbalsta programm</w:t>
      </w:r>
      <w:r w:rsidR="00EB51C4" w:rsidRPr="00992AEC">
        <w:rPr>
          <w:sz w:val="26"/>
          <w:szCs w:val="26"/>
        </w:rPr>
        <w:t>a</w:t>
      </w:r>
      <w:r w:rsidRPr="00992AEC">
        <w:rPr>
          <w:sz w:val="26"/>
          <w:szCs w:val="26"/>
        </w:rPr>
        <w:t>. Rīgā darbojas 275 pašvaldības atbalstīti tautas mākslas kolektīvi ar aptuveni</w:t>
      </w:r>
      <w:r w:rsidR="00EB51C4" w:rsidRPr="00992AEC">
        <w:rPr>
          <w:sz w:val="26"/>
          <w:szCs w:val="26"/>
        </w:rPr>
        <w:t xml:space="preserve"> </w:t>
      </w:r>
      <w:r w:rsidRPr="00992AEC">
        <w:rPr>
          <w:sz w:val="26"/>
          <w:szCs w:val="26"/>
        </w:rPr>
        <w:t>10 000 dalībniekiem, t.sk. 25 bērnu kolektīvi, 16 senioru kolektīvi, 27 mazākumtautību (krievu, baltkrievu, ukraiņu, poļu, lietuviešu, igauņu, vācu, ebreju) tautas mākslas kolektīvi</w:t>
      </w:r>
      <w:r w:rsidR="00893E6C" w:rsidRPr="00992AEC">
        <w:rPr>
          <w:sz w:val="26"/>
          <w:szCs w:val="26"/>
        </w:rPr>
        <w:t>.</w:t>
      </w:r>
      <w:r w:rsidRPr="00992AEC">
        <w:rPr>
          <w:sz w:val="26"/>
          <w:szCs w:val="26"/>
        </w:rPr>
        <w:t xml:space="preserve"> IKSD atbalsta astoņu Latvijas Neredzīgo biedrības Strazdumuižas kluba amatierkolektīvu un Latvijas Nedzirdīgo savienības amatierteātra un deju grupas darbību;</w:t>
      </w:r>
    </w:p>
    <w:p w14:paraId="6BCB227E" w14:textId="77777777" w:rsidR="006E1ACE" w:rsidRPr="00992AEC" w:rsidRDefault="006E1ACE" w:rsidP="006E1ACE">
      <w:pPr>
        <w:pStyle w:val="Sarakstarindkopa"/>
        <w:numPr>
          <w:ilvl w:val="0"/>
          <w:numId w:val="44"/>
        </w:numPr>
        <w:ind w:left="0" w:firstLine="284"/>
        <w:jc w:val="both"/>
        <w:rPr>
          <w:sz w:val="26"/>
          <w:szCs w:val="26"/>
        </w:rPr>
      </w:pPr>
      <w:r w:rsidRPr="00992AEC">
        <w:rPr>
          <w:sz w:val="26"/>
          <w:szCs w:val="26"/>
        </w:rPr>
        <w:t xml:space="preserve">veikti </w:t>
      </w:r>
      <w:r w:rsidRPr="00992AEC">
        <w:rPr>
          <w:b/>
          <w:sz w:val="26"/>
          <w:szCs w:val="26"/>
        </w:rPr>
        <w:t>vides pieejamības uzlabojumi</w:t>
      </w:r>
      <w:r w:rsidRPr="00992AEC">
        <w:rPr>
          <w:sz w:val="26"/>
          <w:szCs w:val="26"/>
        </w:rPr>
        <w:t xml:space="preserve"> </w:t>
      </w:r>
      <w:r w:rsidR="00893E6C" w:rsidRPr="00992AEC">
        <w:rPr>
          <w:sz w:val="26"/>
          <w:szCs w:val="26"/>
        </w:rPr>
        <w:t>–</w:t>
      </w:r>
      <w:r w:rsidRPr="00992AEC">
        <w:rPr>
          <w:sz w:val="26"/>
          <w:szCs w:val="26"/>
        </w:rPr>
        <w:t xml:space="preserve"> vairākās kultūras iestādēs (Kultūras pils </w:t>
      </w:r>
      <w:r w:rsidR="00E80356" w:rsidRPr="00992AEC">
        <w:rPr>
          <w:sz w:val="26"/>
          <w:szCs w:val="26"/>
        </w:rPr>
        <w:t>“</w:t>
      </w:r>
      <w:r w:rsidRPr="00992AEC">
        <w:rPr>
          <w:sz w:val="26"/>
          <w:szCs w:val="26"/>
        </w:rPr>
        <w:t xml:space="preserve">Ziemeļblāzma”, VEF Kultūras pils, Kultūras un mākslas centrs </w:t>
      </w:r>
      <w:r w:rsidR="00E80356" w:rsidRPr="00992AEC">
        <w:rPr>
          <w:sz w:val="26"/>
          <w:szCs w:val="26"/>
        </w:rPr>
        <w:t>“</w:t>
      </w:r>
      <w:r w:rsidRPr="00992AEC">
        <w:rPr>
          <w:sz w:val="26"/>
          <w:szCs w:val="26"/>
        </w:rPr>
        <w:t>Mazā Ģilde”) tika izveidotas iebrauktuves, ierīkoti pacēlāji, lifti, pielāgotas labierīcības cilvēkiem ar īpašām vajadzībām;</w:t>
      </w:r>
    </w:p>
    <w:p w14:paraId="6AF72CB0" w14:textId="77777777" w:rsidR="006E1ACE" w:rsidRPr="00992AEC" w:rsidRDefault="006E1ACE" w:rsidP="006E1ACE">
      <w:pPr>
        <w:pStyle w:val="Sarakstarindkopa"/>
        <w:numPr>
          <w:ilvl w:val="0"/>
          <w:numId w:val="44"/>
        </w:numPr>
        <w:ind w:left="0" w:firstLine="284"/>
        <w:jc w:val="both"/>
        <w:rPr>
          <w:sz w:val="26"/>
          <w:szCs w:val="26"/>
        </w:rPr>
      </w:pPr>
      <w:r w:rsidRPr="00992AEC">
        <w:rPr>
          <w:sz w:val="26"/>
          <w:szCs w:val="26"/>
        </w:rPr>
        <w:lastRenderedPageBreak/>
        <w:t xml:space="preserve">izveidota </w:t>
      </w:r>
      <w:r w:rsidRPr="00992AEC">
        <w:rPr>
          <w:b/>
          <w:sz w:val="26"/>
          <w:szCs w:val="26"/>
        </w:rPr>
        <w:t>infrastruktūra sportiska un veselīga dzīvesveida ievērošanai ikdienā</w:t>
      </w:r>
      <w:r w:rsidR="00893E6C" w:rsidRPr="00992AEC">
        <w:rPr>
          <w:sz w:val="26"/>
          <w:szCs w:val="26"/>
        </w:rPr>
        <w:t xml:space="preserve"> pilsētas apkaimēs</w:t>
      </w:r>
      <w:r w:rsidRPr="00992AEC">
        <w:rPr>
          <w:sz w:val="26"/>
          <w:szCs w:val="26"/>
        </w:rPr>
        <w:t>: izveidoti 50 sporta un rotaļu laukumi, t.sk. pie 13 izglītības iestādēm</w:t>
      </w:r>
      <w:r w:rsidRPr="00992AEC">
        <w:rPr>
          <w:rStyle w:val="Vresatsauce"/>
          <w:sz w:val="26"/>
          <w:szCs w:val="26"/>
        </w:rPr>
        <w:footnoteReference w:id="27"/>
      </w:r>
      <w:r w:rsidRPr="00992AEC">
        <w:rPr>
          <w:sz w:val="26"/>
          <w:szCs w:val="26"/>
        </w:rPr>
        <w:t>, aktīvās teritorijas laukumi, divi stadioni un septiņas slidotavas. Ziemas sporta infrastruktūra ir izveidota pie sešām izglītības iestādēm, nodrošinot slēpošanas trašu un slidotavu darbību</w:t>
      </w:r>
      <w:r w:rsidRPr="00992AEC">
        <w:rPr>
          <w:rStyle w:val="Vresatsauce"/>
          <w:sz w:val="26"/>
          <w:szCs w:val="26"/>
        </w:rPr>
        <w:footnoteReference w:id="28"/>
      </w:r>
      <w:r w:rsidR="00893E6C" w:rsidRPr="00992AEC">
        <w:rPr>
          <w:sz w:val="26"/>
          <w:szCs w:val="26"/>
        </w:rPr>
        <w:t>, z</w:t>
      </w:r>
      <w:r w:rsidRPr="00992AEC">
        <w:rPr>
          <w:sz w:val="26"/>
          <w:szCs w:val="26"/>
        </w:rPr>
        <w:t xml:space="preserve">iemas sezonā publiskā slidotava darbojas arī Rīgas centrā. Visa no jauna izveidotā sporta infrastruktūra ir publiski pieejama un pielāgota dažādām mērķa grupām un iedzīvotājiem pieejama bez maksas; </w:t>
      </w:r>
    </w:p>
    <w:p w14:paraId="277A51F4" w14:textId="77777777" w:rsidR="006E1ACE" w:rsidRPr="00992AEC" w:rsidRDefault="006E1ACE" w:rsidP="006E1ACE">
      <w:pPr>
        <w:pStyle w:val="Sarakstarindkopa"/>
        <w:numPr>
          <w:ilvl w:val="0"/>
          <w:numId w:val="44"/>
        </w:numPr>
        <w:ind w:left="0" w:firstLine="284"/>
        <w:jc w:val="both"/>
        <w:rPr>
          <w:sz w:val="26"/>
          <w:szCs w:val="26"/>
        </w:rPr>
      </w:pPr>
      <w:r w:rsidRPr="00992AEC">
        <w:rPr>
          <w:sz w:val="26"/>
          <w:szCs w:val="26"/>
        </w:rPr>
        <w:t xml:space="preserve">ik gadu organizētas </w:t>
      </w:r>
      <w:r w:rsidRPr="00992AEC">
        <w:rPr>
          <w:b/>
          <w:sz w:val="26"/>
          <w:szCs w:val="26"/>
        </w:rPr>
        <w:t>sporta aktivitātes dažādos sporta</w:t>
      </w:r>
      <w:r w:rsidRPr="00992AEC">
        <w:rPr>
          <w:sz w:val="26"/>
          <w:szCs w:val="26"/>
        </w:rPr>
        <w:t xml:space="preserve"> veidos visām mērķauditorijām – bērniem, jauniešiem, pieaugušajiem, senioriem un personām ar invaliditāti, organizētas gan </w:t>
      </w:r>
      <w:r w:rsidRPr="00992AEC">
        <w:rPr>
          <w:b/>
          <w:sz w:val="26"/>
          <w:szCs w:val="26"/>
        </w:rPr>
        <w:t xml:space="preserve">sacensības </w:t>
      </w:r>
      <w:r w:rsidRPr="00992AEC">
        <w:rPr>
          <w:sz w:val="26"/>
          <w:szCs w:val="26"/>
        </w:rPr>
        <w:t>sportistiem ar noteiktu reitingu, gan tautas sacensības, kurās var piedalīties ikviens interesents;</w:t>
      </w:r>
    </w:p>
    <w:p w14:paraId="1AA6B46A" w14:textId="77777777" w:rsidR="006E1ACE" w:rsidRPr="00992AEC" w:rsidRDefault="006E1ACE" w:rsidP="006E1ACE">
      <w:pPr>
        <w:pStyle w:val="Sarakstarindkopa"/>
        <w:numPr>
          <w:ilvl w:val="0"/>
          <w:numId w:val="44"/>
        </w:numPr>
        <w:ind w:left="0" w:firstLine="284"/>
        <w:jc w:val="both"/>
        <w:rPr>
          <w:sz w:val="26"/>
          <w:szCs w:val="26"/>
        </w:rPr>
      </w:pPr>
      <w:r w:rsidRPr="00992AEC">
        <w:rPr>
          <w:sz w:val="26"/>
          <w:szCs w:val="26"/>
        </w:rPr>
        <w:t xml:space="preserve">regulāri nodrošinātas </w:t>
      </w:r>
      <w:r w:rsidRPr="00992AEC">
        <w:rPr>
          <w:b/>
          <w:sz w:val="26"/>
          <w:szCs w:val="26"/>
        </w:rPr>
        <w:t>vasaras</w:t>
      </w:r>
      <w:r w:rsidRPr="00992AEC">
        <w:rPr>
          <w:sz w:val="26"/>
          <w:szCs w:val="26"/>
        </w:rPr>
        <w:t xml:space="preserve"> un </w:t>
      </w:r>
      <w:r w:rsidRPr="00992AEC">
        <w:rPr>
          <w:b/>
          <w:sz w:val="26"/>
          <w:szCs w:val="26"/>
        </w:rPr>
        <w:t>citu brīvlaiku nometnes</w:t>
      </w:r>
      <w:r w:rsidRPr="00992AEC">
        <w:rPr>
          <w:sz w:val="26"/>
          <w:szCs w:val="26"/>
        </w:rPr>
        <w:t>, kur nozīmīgākie to organizētāji ir pašvaldības izglītības iestādes, kā arī NVO un reliģiskās organizācijas;</w:t>
      </w:r>
    </w:p>
    <w:p w14:paraId="086417E2" w14:textId="77777777" w:rsidR="006E1ACE" w:rsidRPr="00992AEC" w:rsidRDefault="006E1ACE" w:rsidP="006E1ACE">
      <w:pPr>
        <w:pStyle w:val="Sarakstarindkopa"/>
        <w:numPr>
          <w:ilvl w:val="0"/>
          <w:numId w:val="44"/>
        </w:numPr>
        <w:ind w:left="0" w:firstLine="284"/>
        <w:jc w:val="both"/>
        <w:rPr>
          <w:sz w:val="26"/>
          <w:szCs w:val="26"/>
        </w:rPr>
      </w:pPr>
      <w:r w:rsidRPr="00992AEC">
        <w:rPr>
          <w:sz w:val="26"/>
          <w:szCs w:val="26"/>
        </w:rPr>
        <w:t xml:space="preserve">nodrošināta </w:t>
      </w:r>
      <w:r w:rsidRPr="00992AEC">
        <w:rPr>
          <w:b/>
          <w:sz w:val="26"/>
          <w:szCs w:val="26"/>
        </w:rPr>
        <w:t>22 brīvā laika centru darbība</w:t>
      </w:r>
      <w:r w:rsidRPr="00992AEC">
        <w:rPr>
          <w:sz w:val="26"/>
          <w:szCs w:val="26"/>
        </w:rPr>
        <w:t>, kas izveidoti uz pašvaldības dibināto izglītības iestāžu bāzes un piedāvā attiecīgās apkaimes bērniem un jauniešiem radošās darbnīcas, tematiskos pasākumus un citas saturīgas brīvā laika pavadīšanas iespējas mācību gada garumā un brīvlaikos. Jaunākais no brīvā laika centriem izveidots 2018.gadā vienā no Rīgas attālajām apkaimēm – Bolderājā, Rīgas 19.vidusskolā;</w:t>
      </w:r>
    </w:p>
    <w:p w14:paraId="02F4F69F" w14:textId="77777777" w:rsidR="006E1ACE" w:rsidRPr="00992AEC" w:rsidRDefault="006E1ACE" w:rsidP="006E1ACE">
      <w:pPr>
        <w:pStyle w:val="Sarakstarindkopa"/>
        <w:numPr>
          <w:ilvl w:val="0"/>
          <w:numId w:val="44"/>
        </w:numPr>
        <w:ind w:left="0" w:firstLine="284"/>
        <w:jc w:val="both"/>
        <w:rPr>
          <w:sz w:val="26"/>
          <w:szCs w:val="26"/>
        </w:rPr>
      </w:pPr>
      <w:r w:rsidRPr="00992AEC">
        <w:rPr>
          <w:sz w:val="26"/>
          <w:szCs w:val="26"/>
        </w:rPr>
        <w:t xml:space="preserve">atbalstīti </w:t>
      </w:r>
      <w:r w:rsidRPr="00992AEC">
        <w:rPr>
          <w:b/>
          <w:sz w:val="26"/>
          <w:szCs w:val="26"/>
        </w:rPr>
        <w:t>brīvā laik</w:t>
      </w:r>
      <w:r w:rsidR="00B9509A" w:rsidRPr="00992AEC">
        <w:rPr>
          <w:b/>
          <w:sz w:val="26"/>
          <w:szCs w:val="26"/>
        </w:rPr>
        <w:t>a</w:t>
      </w:r>
      <w:r w:rsidRPr="00992AEC">
        <w:rPr>
          <w:b/>
          <w:sz w:val="26"/>
          <w:szCs w:val="26"/>
        </w:rPr>
        <w:t xml:space="preserve"> aktivitāšu projekti</w:t>
      </w:r>
      <w:r w:rsidRPr="00992AEC">
        <w:rPr>
          <w:sz w:val="26"/>
          <w:szCs w:val="26"/>
        </w:rPr>
        <w:t xml:space="preserve">, kas ļāva dažāda vecuma bērniem un jauniešiem iesaistīties regulārās sporta, radošās, ar pilsētas izzināšanu saistītās un āra dzīves aktivitātēs visas vasaras garumā. Aktivitātes norisinājās ne tikai pilsētas centrā, bet arī attālās apkaimēs. </w:t>
      </w:r>
    </w:p>
    <w:p w14:paraId="0AA5EA1D" w14:textId="77777777" w:rsidR="006E1ACE" w:rsidRPr="00992AEC" w:rsidRDefault="006E1ACE" w:rsidP="006E1ACE">
      <w:pPr>
        <w:ind w:firstLine="720"/>
        <w:jc w:val="both"/>
        <w:rPr>
          <w:sz w:val="20"/>
          <w:szCs w:val="26"/>
        </w:rPr>
      </w:pPr>
    </w:p>
    <w:p w14:paraId="1A12FE6E" w14:textId="77777777" w:rsidR="006E1ACE" w:rsidRPr="00992AEC" w:rsidRDefault="006E1ACE" w:rsidP="006E1ACE">
      <w:pPr>
        <w:ind w:firstLine="720"/>
        <w:jc w:val="both"/>
        <w:rPr>
          <w:sz w:val="26"/>
          <w:szCs w:val="26"/>
        </w:rPr>
      </w:pPr>
      <w:r w:rsidRPr="00992AEC">
        <w:rPr>
          <w:sz w:val="26"/>
          <w:szCs w:val="26"/>
        </w:rPr>
        <w:t xml:space="preserve">Iepriekšējā plānošanas periodā apkaimēs ir attīstījusies </w:t>
      </w:r>
      <w:r w:rsidRPr="00992AEC">
        <w:rPr>
          <w:b/>
          <w:sz w:val="26"/>
          <w:szCs w:val="26"/>
        </w:rPr>
        <w:t>kultūras pasākumu decentralizācija</w:t>
      </w:r>
      <w:r w:rsidRPr="00992AEC">
        <w:rPr>
          <w:sz w:val="26"/>
          <w:szCs w:val="26"/>
        </w:rPr>
        <w:t xml:space="preserve"> – kultūras dzīves norišu daudzveidība tika paplašināta Rīgas apkaimē</w:t>
      </w:r>
      <w:r w:rsidR="00EB51C4" w:rsidRPr="00992AEC">
        <w:rPr>
          <w:sz w:val="26"/>
          <w:szCs w:val="26"/>
        </w:rPr>
        <w:t>s.</w:t>
      </w:r>
      <w:r w:rsidRPr="00992AEC">
        <w:rPr>
          <w:sz w:val="26"/>
          <w:szCs w:val="26"/>
        </w:rPr>
        <w:t xml:space="preserve"> </w:t>
      </w:r>
      <w:r w:rsidR="00EB51C4" w:rsidRPr="00992AEC">
        <w:rPr>
          <w:sz w:val="26"/>
          <w:szCs w:val="26"/>
        </w:rPr>
        <w:t>P</w:t>
      </w:r>
      <w:r w:rsidRPr="00992AEC">
        <w:rPr>
          <w:sz w:val="26"/>
          <w:szCs w:val="26"/>
        </w:rPr>
        <w:t xml:space="preserve">iemēram, Rīgas mobilo kultūrtelpu </w:t>
      </w:r>
      <w:r w:rsidR="00E80356" w:rsidRPr="00992AEC">
        <w:rPr>
          <w:sz w:val="26"/>
          <w:szCs w:val="26"/>
        </w:rPr>
        <w:t>“</w:t>
      </w:r>
      <w:r w:rsidRPr="00992AEC">
        <w:rPr>
          <w:sz w:val="26"/>
          <w:szCs w:val="26"/>
        </w:rPr>
        <w:t>Strops” darbība</w:t>
      </w:r>
      <w:r w:rsidR="00EB51C4" w:rsidRPr="00992AEC">
        <w:rPr>
          <w:sz w:val="26"/>
          <w:szCs w:val="26"/>
        </w:rPr>
        <w:t>s princips ir</w:t>
      </w:r>
      <w:r w:rsidRPr="00992AEC">
        <w:rPr>
          <w:sz w:val="26"/>
          <w:szCs w:val="26"/>
        </w:rPr>
        <w:t xml:space="preserve"> katru gadu </w:t>
      </w:r>
      <w:r w:rsidR="00EB51C4" w:rsidRPr="00992AEC">
        <w:rPr>
          <w:sz w:val="26"/>
          <w:szCs w:val="26"/>
        </w:rPr>
        <w:t xml:space="preserve">mainīt </w:t>
      </w:r>
      <w:r w:rsidRPr="00992AEC">
        <w:rPr>
          <w:sz w:val="26"/>
          <w:szCs w:val="26"/>
        </w:rPr>
        <w:t>to atrašanās vietas</w:t>
      </w:r>
      <w:r w:rsidR="00EB51C4" w:rsidRPr="00992AEC">
        <w:rPr>
          <w:sz w:val="26"/>
          <w:szCs w:val="26"/>
        </w:rPr>
        <w:t>.</w:t>
      </w:r>
      <w:r w:rsidRPr="00992AEC">
        <w:rPr>
          <w:sz w:val="26"/>
          <w:szCs w:val="26"/>
        </w:rPr>
        <w:t xml:space="preserve"> 2017.gada vasarā kultūrtelpas bija izvietotas Ķengaragā un Mežaparkā, 2018.gada vasarā </w:t>
      </w:r>
      <w:r w:rsidR="00EB51C4" w:rsidRPr="00992AEC">
        <w:rPr>
          <w:sz w:val="26"/>
          <w:szCs w:val="26"/>
        </w:rPr>
        <w:t>–</w:t>
      </w:r>
      <w:r w:rsidRPr="00992AEC">
        <w:rPr>
          <w:sz w:val="26"/>
          <w:szCs w:val="26"/>
        </w:rPr>
        <w:t xml:space="preserve"> Ķengaragā un Ziepniekkalnā. </w:t>
      </w:r>
      <w:r w:rsidR="00E80356" w:rsidRPr="00992AEC">
        <w:rPr>
          <w:sz w:val="26"/>
          <w:szCs w:val="26"/>
        </w:rPr>
        <w:t>“</w:t>
      </w:r>
      <w:r w:rsidRPr="00992AEC">
        <w:rPr>
          <w:sz w:val="26"/>
          <w:szCs w:val="26"/>
        </w:rPr>
        <w:t>Stropa” apmeklētāji vasaras garumā varēja baudīt ap 70 dažādu norišu programmu, t.sk. kultūrizglītojošus pasākumus, dzejas lasījumus, koncertus, performances, bērnu sarīkojumus, tikšanos ar māksliniekiem, sporta aktivitātes un dažādas citas norises. 2018.gadā veiktās Rīgas iedzīvotāju aptaujas dati liecina, ka 89% ir apmierināti ar piedāvātajiem kultūras pasākumiem Rīgā. 33% rīdzinieku ir apmeklējuši kultūras un izklaides pasākumus savā apkaimē, savukārt 73% to ir darījuši arī citur pilsētā.</w:t>
      </w:r>
    </w:p>
    <w:p w14:paraId="65B78CA7" w14:textId="77777777" w:rsidR="00440C60" w:rsidRPr="00992AEC" w:rsidRDefault="00440C60" w:rsidP="00440C60">
      <w:pPr>
        <w:spacing w:after="120"/>
        <w:ind w:firstLine="567"/>
        <w:jc w:val="both"/>
        <w:rPr>
          <w:rFonts w:eastAsia="Times New Roman"/>
          <w:sz w:val="26"/>
          <w:szCs w:val="26"/>
        </w:rPr>
      </w:pPr>
    </w:p>
    <w:p w14:paraId="4D9BD74B" w14:textId="77777777" w:rsidR="00440C60" w:rsidRPr="00992AEC" w:rsidRDefault="00440C60" w:rsidP="00440C60">
      <w:pPr>
        <w:jc w:val="both"/>
        <w:rPr>
          <w:b/>
          <w:sz w:val="26"/>
          <w:szCs w:val="26"/>
        </w:rPr>
      </w:pPr>
      <w:r w:rsidRPr="00992AEC">
        <w:rPr>
          <w:b/>
          <w:sz w:val="26"/>
          <w:szCs w:val="26"/>
        </w:rPr>
        <w:t>Sociālā iekļaušana</w:t>
      </w:r>
    </w:p>
    <w:p w14:paraId="6E9F3AB3" w14:textId="77777777" w:rsidR="00B9509A" w:rsidRPr="00992AEC" w:rsidRDefault="00B9509A" w:rsidP="00440C60">
      <w:pPr>
        <w:jc w:val="both"/>
        <w:rPr>
          <w:b/>
          <w:sz w:val="20"/>
          <w:szCs w:val="26"/>
        </w:rPr>
      </w:pPr>
    </w:p>
    <w:p w14:paraId="6D9BD8CA" w14:textId="77777777" w:rsidR="00D80F59" w:rsidRPr="00992AEC" w:rsidRDefault="00B9509A" w:rsidP="004B7FBC">
      <w:pPr>
        <w:ind w:firstLine="567"/>
        <w:jc w:val="both"/>
        <w:rPr>
          <w:sz w:val="26"/>
          <w:szCs w:val="26"/>
        </w:rPr>
      </w:pPr>
      <w:r w:rsidRPr="00992AEC">
        <w:rPr>
          <w:sz w:val="26"/>
          <w:szCs w:val="26"/>
        </w:rPr>
        <w:t>Šajā</w:t>
      </w:r>
      <w:r w:rsidR="00440C60" w:rsidRPr="00992AEC">
        <w:rPr>
          <w:sz w:val="26"/>
          <w:szCs w:val="26"/>
        </w:rPr>
        <w:t xml:space="preserve"> virzienā tika iekļauts izvērsts problēmu loks, aptverot visas nozīmīgās sociālās palīdzības un pakalpojumu saņēmēju grupas</w:t>
      </w:r>
      <w:r w:rsidR="006C3639" w:rsidRPr="00992AEC">
        <w:rPr>
          <w:sz w:val="26"/>
          <w:szCs w:val="26"/>
        </w:rPr>
        <w:t>,</w:t>
      </w:r>
      <w:r w:rsidR="00440C60" w:rsidRPr="00992AEC">
        <w:rPr>
          <w:sz w:val="26"/>
          <w:szCs w:val="26"/>
        </w:rPr>
        <w:t xml:space="preserve"> – ģimenes ar bērniem, personas ar īpašām vajadzībām, ārpusģimenes aprūpē esoši</w:t>
      </w:r>
      <w:r w:rsidR="00EB51C4" w:rsidRPr="00992AEC">
        <w:rPr>
          <w:sz w:val="26"/>
          <w:szCs w:val="26"/>
        </w:rPr>
        <w:t>e</w:t>
      </w:r>
      <w:r w:rsidR="00440C60" w:rsidRPr="00992AEC">
        <w:rPr>
          <w:sz w:val="26"/>
          <w:szCs w:val="26"/>
        </w:rPr>
        <w:t xml:space="preserve"> bērni, bezpajumtnieki, ilgstošie bezdarbnieki, sociālās atstumtības riska grupas</w:t>
      </w:r>
      <w:r w:rsidR="002044E3" w:rsidRPr="00992AEC">
        <w:rPr>
          <w:sz w:val="26"/>
          <w:szCs w:val="26"/>
        </w:rPr>
        <w:t xml:space="preserve">, </w:t>
      </w:r>
      <w:r w:rsidR="006C3639" w:rsidRPr="00992AEC">
        <w:rPr>
          <w:sz w:val="26"/>
          <w:szCs w:val="26"/>
        </w:rPr>
        <w:t>t</w:t>
      </w:r>
      <w:r w:rsidR="002044E3" w:rsidRPr="00992AEC">
        <w:rPr>
          <w:sz w:val="26"/>
          <w:szCs w:val="26"/>
        </w:rPr>
        <w:t>ā rezultātā:</w:t>
      </w:r>
    </w:p>
    <w:p w14:paraId="0ED8AFA7" w14:textId="77777777" w:rsidR="00D80F59" w:rsidRPr="00992AEC" w:rsidRDefault="00D80F59" w:rsidP="00006A9E">
      <w:pPr>
        <w:pStyle w:val="Sarakstarindkopa"/>
        <w:numPr>
          <w:ilvl w:val="0"/>
          <w:numId w:val="49"/>
        </w:numPr>
        <w:ind w:left="0" w:firstLine="360"/>
        <w:jc w:val="both"/>
        <w:rPr>
          <w:sz w:val="26"/>
          <w:szCs w:val="26"/>
        </w:rPr>
      </w:pPr>
      <w:r w:rsidRPr="00992AEC">
        <w:rPr>
          <w:sz w:val="26"/>
          <w:szCs w:val="26"/>
        </w:rPr>
        <w:lastRenderedPageBreak/>
        <w:t xml:space="preserve">tika īstenoti </w:t>
      </w:r>
      <w:r w:rsidRPr="00992AEC">
        <w:rPr>
          <w:b/>
          <w:sz w:val="26"/>
          <w:szCs w:val="26"/>
        </w:rPr>
        <w:t>izglītojoši pasākumi</w:t>
      </w:r>
      <w:r w:rsidRPr="00992AEC">
        <w:rPr>
          <w:sz w:val="26"/>
          <w:szCs w:val="26"/>
        </w:rPr>
        <w:t xml:space="preserve"> un </w:t>
      </w:r>
      <w:r w:rsidRPr="00992AEC">
        <w:rPr>
          <w:b/>
          <w:sz w:val="26"/>
          <w:szCs w:val="26"/>
        </w:rPr>
        <w:t>atbalsta grupas vecākiem</w:t>
      </w:r>
      <w:r w:rsidRPr="00992AEC">
        <w:rPr>
          <w:sz w:val="26"/>
          <w:szCs w:val="26"/>
        </w:rPr>
        <w:t>, stiprinot ģimenes funkcionalitāti un  paaugstinot bērna vērtību sabiedrībā;</w:t>
      </w:r>
    </w:p>
    <w:p w14:paraId="29D74D4C" w14:textId="77777777" w:rsidR="005E200B" w:rsidRPr="00992AEC" w:rsidRDefault="00D80F59" w:rsidP="00006A9E">
      <w:pPr>
        <w:pStyle w:val="Sarakstarindkopa"/>
        <w:numPr>
          <w:ilvl w:val="0"/>
          <w:numId w:val="49"/>
        </w:numPr>
        <w:ind w:left="0" w:firstLine="360"/>
        <w:jc w:val="both"/>
        <w:rPr>
          <w:sz w:val="26"/>
          <w:szCs w:val="26"/>
        </w:rPr>
      </w:pPr>
      <w:r w:rsidRPr="00992AEC">
        <w:rPr>
          <w:sz w:val="26"/>
          <w:szCs w:val="26"/>
        </w:rPr>
        <w:t xml:space="preserve">turpinājās </w:t>
      </w:r>
      <w:r w:rsidRPr="00992AEC">
        <w:rPr>
          <w:b/>
          <w:sz w:val="26"/>
          <w:szCs w:val="26"/>
        </w:rPr>
        <w:t>ģimeniskā tipa modelim pietuvināto ārpusģimenes aprūpes institūciju attīstīšana</w:t>
      </w:r>
      <w:r w:rsidR="005E200B" w:rsidRPr="00992AEC">
        <w:rPr>
          <w:b/>
          <w:sz w:val="26"/>
          <w:szCs w:val="26"/>
        </w:rPr>
        <w:t>;</w:t>
      </w:r>
    </w:p>
    <w:p w14:paraId="43BD15DB" w14:textId="77777777" w:rsidR="00D80F59" w:rsidRPr="00992AEC" w:rsidRDefault="00A5571E" w:rsidP="00006A9E">
      <w:pPr>
        <w:pStyle w:val="Sarakstarindkopa"/>
        <w:numPr>
          <w:ilvl w:val="0"/>
          <w:numId w:val="49"/>
        </w:numPr>
        <w:ind w:left="0" w:firstLine="360"/>
        <w:jc w:val="both"/>
        <w:rPr>
          <w:sz w:val="26"/>
          <w:szCs w:val="26"/>
        </w:rPr>
      </w:pPr>
      <w:r w:rsidRPr="00992AEC">
        <w:rPr>
          <w:sz w:val="26"/>
          <w:szCs w:val="26"/>
        </w:rPr>
        <w:t>tika veikti integrācijas pasākumi</w:t>
      </w:r>
      <w:r w:rsidRPr="00992AEC">
        <w:rPr>
          <w:b/>
          <w:sz w:val="26"/>
          <w:szCs w:val="26"/>
        </w:rPr>
        <w:t xml:space="preserve"> personām ar īpašām vajadzībām</w:t>
      </w:r>
      <w:r w:rsidR="00D80F59" w:rsidRPr="00992AEC">
        <w:rPr>
          <w:sz w:val="26"/>
          <w:szCs w:val="26"/>
        </w:rPr>
        <w:t>: izstrādātas individuālās sociālās rehabilitācijas programmas bērniem ar īpašām vajadzībām, tika sekmēta grupu mājas (dzīvokļa) klientu iesaistīšana darba tirgū, kā arī tika sniegti nodarbinātības atbalsta pakalpojumi personām ar invaliditāti;</w:t>
      </w:r>
    </w:p>
    <w:p w14:paraId="47FC43B5" w14:textId="77777777" w:rsidR="00D80F59" w:rsidRPr="00992AEC" w:rsidRDefault="00D80F59" w:rsidP="00460486">
      <w:pPr>
        <w:pStyle w:val="Sarakstarindkopa"/>
        <w:numPr>
          <w:ilvl w:val="0"/>
          <w:numId w:val="49"/>
        </w:numPr>
        <w:ind w:left="0" w:firstLine="426"/>
        <w:jc w:val="both"/>
        <w:rPr>
          <w:sz w:val="26"/>
          <w:szCs w:val="26"/>
        </w:rPr>
      </w:pPr>
      <w:r w:rsidRPr="00992AEC">
        <w:rPr>
          <w:sz w:val="26"/>
          <w:szCs w:val="26"/>
        </w:rPr>
        <w:t xml:space="preserve">tika </w:t>
      </w:r>
      <w:r w:rsidRPr="00992AEC">
        <w:rPr>
          <w:b/>
          <w:sz w:val="26"/>
          <w:szCs w:val="26"/>
        </w:rPr>
        <w:t>palielināts aprūpētāju skaits</w:t>
      </w:r>
      <w:r w:rsidRPr="00992AEC">
        <w:rPr>
          <w:sz w:val="26"/>
          <w:szCs w:val="26"/>
        </w:rPr>
        <w:t xml:space="preserve"> ilgstošās sociālās aprūpes un sociālās rehabilitācijas institūcijās pilngadīgām personām, pieaudzis pakalpojumu saņēmēju ar demenci skaits, uzsākta sociālās pansijas pakalpojuma sniegšana personām ar ierobežotām pašaprūpes spējām;</w:t>
      </w:r>
    </w:p>
    <w:p w14:paraId="33BE45BB" w14:textId="77777777" w:rsidR="00D80F59" w:rsidRPr="00992AEC" w:rsidRDefault="00D80F59" w:rsidP="00460486">
      <w:pPr>
        <w:pStyle w:val="Sarakstarindkopa"/>
        <w:numPr>
          <w:ilvl w:val="0"/>
          <w:numId w:val="49"/>
        </w:numPr>
        <w:ind w:left="0" w:firstLine="426"/>
        <w:jc w:val="both"/>
        <w:rPr>
          <w:sz w:val="26"/>
          <w:szCs w:val="26"/>
        </w:rPr>
      </w:pPr>
      <w:r w:rsidRPr="00992AEC">
        <w:rPr>
          <w:sz w:val="26"/>
          <w:szCs w:val="26"/>
        </w:rPr>
        <w:t xml:space="preserve">sadarbībā ar NVO sniegti sociālās rehabilitācijas centra </w:t>
      </w:r>
      <w:r w:rsidRPr="00992AEC">
        <w:rPr>
          <w:b/>
          <w:sz w:val="26"/>
          <w:szCs w:val="26"/>
        </w:rPr>
        <w:t xml:space="preserve">bezpajumtniekiem </w:t>
      </w:r>
      <w:r w:rsidRPr="00992AEC">
        <w:rPr>
          <w:sz w:val="26"/>
          <w:szCs w:val="26"/>
        </w:rPr>
        <w:t>pakalpojumi, nodrošinātas tālruņa konsultācijas un īstenots sabiedrības informēšanas darbs par pieejamo atbalstu bezpajumtniekiem;</w:t>
      </w:r>
    </w:p>
    <w:p w14:paraId="2585DBA5" w14:textId="77777777" w:rsidR="00D80F59" w:rsidRPr="00992AEC" w:rsidRDefault="00D80F59" w:rsidP="00460486">
      <w:pPr>
        <w:pStyle w:val="Sarakstarindkopa"/>
        <w:numPr>
          <w:ilvl w:val="0"/>
          <w:numId w:val="49"/>
        </w:numPr>
        <w:ind w:left="0" w:firstLine="426"/>
        <w:jc w:val="both"/>
        <w:rPr>
          <w:sz w:val="26"/>
          <w:szCs w:val="26"/>
        </w:rPr>
      </w:pPr>
      <w:r w:rsidRPr="00992AEC">
        <w:rPr>
          <w:sz w:val="26"/>
          <w:szCs w:val="26"/>
        </w:rPr>
        <w:t>sociālās atstumtības riskam pakļautajām personām veikti veselības aprūpes pieejamības pilnveidošanas pasākumi un uzlabotas zināšanas par veselīgu dzīvesveidu un slimību profilaksi;</w:t>
      </w:r>
    </w:p>
    <w:p w14:paraId="1B481213" w14:textId="77777777" w:rsidR="00D80F59" w:rsidRPr="00992AEC" w:rsidRDefault="00D80F59" w:rsidP="00460486">
      <w:pPr>
        <w:pStyle w:val="Sarakstarindkopa"/>
        <w:numPr>
          <w:ilvl w:val="0"/>
          <w:numId w:val="49"/>
        </w:numPr>
        <w:ind w:left="0" w:firstLine="426"/>
        <w:jc w:val="both"/>
        <w:rPr>
          <w:sz w:val="26"/>
          <w:szCs w:val="26"/>
        </w:rPr>
      </w:pPr>
      <w:r w:rsidRPr="00992AEC">
        <w:rPr>
          <w:sz w:val="26"/>
          <w:szCs w:val="26"/>
        </w:rPr>
        <w:t xml:space="preserve">tika veikti </w:t>
      </w:r>
      <w:r w:rsidRPr="00992AEC">
        <w:rPr>
          <w:b/>
          <w:sz w:val="26"/>
          <w:szCs w:val="26"/>
        </w:rPr>
        <w:t>pilsētas infrastruktūras</w:t>
      </w:r>
      <w:r w:rsidRPr="00992AEC">
        <w:rPr>
          <w:sz w:val="26"/>
          <w:szCs w:val="26"/>
        </w:rPr>
        <w:t xml:space="preserve"> uzlabojumi un </w:t>
      </w:r>
      <w:r w:rsidRPr="00992AEC">
        <w:rPr>
          <w:b/>
          <w:sz w:val="26"/>
          <w:szCs w:val="26"/>
        </w:rPr>
        <w:t>vides pieejamības uzlabojumi</w:t>
      </w:r>
      <w:r w:rsidRPr="00992AEC">
        <w:rPr>
          <w:sz w:val="26"/>
          <w:szCs w:val="26"/>
        </w:rPr>
        <w:t xml:space="preserve"> personām ar īpašām vajadzībām, kopumā pārskata periodā uzlabojot vai pielāgojot </w:t>
      </w:r>
      <w:r w:rsidR="00C86967" w:rsidRPr="00992AEC">
        <w:rPr>
          <w:sz w:val="26"/>
          <w:szCs w:val="26"/>
        </w:rPr>
        <w:br/>
      </w:r>
      <w:r w:rsidRPr="00992AEC">
        <w:rPr>
          <w:sz w:val="26"/>
          <w:szCs w:val="26"/>
        </w:rPr>
        <w:t>52 mājokļus;</w:t>
      </w:r>
    </w:p>
    <w:p w14:paraId="36EA212B" w14:textId="77777777" w:rsidR="00D80F59" w:rsidRPr="00992AEC" w:rsidRDefault="00D80F59" w:rsidP="00460486">
      <w:pPr>
        <w:pStyle w:val="Sarakstarindkopa"/>
        <w:numPr>
          <w:ilvl w:val="0"/>
          <w:numId w:val="49"/>
        </w:numPr>
        <w:ind w:left="0" w:firstLine="426"/>
        <w:jc w:val="both"/>
        <w:rPr>
          <w:sz w:val="26"/>
          <w:szCs w:val="26"/>
        </w:rPr>
      </w:pPr>
      <w:r w:rsidRPr="00992AEC">
        <w:rPr>
          <w:sz w:val="26"/>
          <w:szCs w:val="26"/>
        </w:rPr>
        <w:t>laika posmā no 2015.</w:t>
      </w:r>
      <w:r w:rsidR="006C3639" w:rsidRPr="00992AEC">
        <w:rPr>
          <w:sz w:val="26"/>
          <w:szCs w:val="26"/>
        </w:rPr>
        <w:t>–</w:t>
      </w:r>
      <w:r w:rsidRPr="00992AEC">
        <w:rPr>
          <w:sz w:val="26"/>
          <w:szCs w:val="26"/>
        </w:rPr>
        <w:t xml:space="preserve">2018.gadam Rīgas pilsētas pašvaldībā no valsts finansētas ilgstošas sociālās aprūpes institūcijas uz grupu dzīvokļiem/mājām pārgājušas </w:t>
      </w:r>
      <w:r w:rsidR="00C86967" w:rsidRPr="00992AEC">
        <w:rPr>
          <w:sz w:val="26"/>
          <w:szCs w:val="26"/>
        </w:rPr>
        <w:br/>
      </w:r>
      <w:r w:rsidRPr="00992AEC">
        <w:rPr>
          <w:sz w:val="26"/>
          <w:szCs w:val="26"/>
        </w:rPr>
        <w:t>18 pilngadīgas personas ar garīga rakstura traucējumiem.</w:t>
      </w:r>
    </w:p>
    <w:p w14:paraId="4F074649" w14:textId="77777777" w:rsidR="003223DC" w:rsidRPr="00992AEC" w:rsidRDefault="003223DC" w:rsidP="003223DC">
      <w:pPr>
        <w:ind w:firstLine="567"/>
        <w:jc w:val="both"/>
        <w:rPr>
          <w:sz w:val="20"/>
          <w:szCs w:val="26"/>
        </w:rPr>
      </w:pPr>
    </w:p>
    <w:p w14:paraId="65204C4A" w14:textId="77777777" w:rsidR="007B4D23" w:rsidRPr="00992AEC" w:rsidRDefault="007B4D23" w:rsidP="007B4D23">
      <w:pPr>
        <w:ind w:firstLine="567"/>
        <w:jc w:val="both"/>
        <w:rPr>
          <w:sz w:val="26"/>
          <w:szCs w:val="26"/>
        </w:rPr>
      </w:pPr>
      <w:r w:rsidRPr="00992AEC">
        <w:rPr>
          <w:sz w:val="26"/>
          <w:szCs w:val="26"/>
        </w:rPr>
        <w:t xml:space="preserve">Projektu konkursa </w:t>
      </w:r>
      <w:r w:rsidR="00E80356" w:rsidRPr="00992AEC">
        <w:rPr>
          <w:sz w:val="26"/>
          <w:szCs w:val="26"/>
        </w:rPr>
        <w:t>“</w:t>
      </w:r>
      <w:r w:rsidRPr="00992AEC">
        <w:rPr>
          <w:sz w:val="26"/>
          <w:szCs w:val="26"/>
        </w:rPr>
        <w:t xml:space="preserve">Sadarbība ar nevalstiskajām organizācijām” ietvaros tika sniegts </w:t>
      </w:r>
      <w:r w:rsidRPr="00992AEC">
        <w:rPr>
          <w:b/>
          <w:sz w:val="26"/>
          <w:szCs w:val="26"/>
        </w:rPr>
        <w:t>regulārs atbalsts NVO pasākumiem</w:t>
      </w:r>
      <w:r w:rsidRPr="00992AEC">
        <w:rPr>
          <w:sz w:val="26"/>
          <w:szCs w:val="26"/>
        </w:rPr>
        <w:t xml:space="preserve"> sociālajos, veselības veicināšanas un slimību profilakses jautājumos un tika veicināta sociālo, veselības aprūpes un nodarbinātības pakalpojumu pieejamība Rīgā, kopumā 2018.gadā atbalstot 70 NVO iniciatīvas. Tika nodrošināta veselības istabu darbība, kurās klienti varēja saņemt konsultācijas par dažādiem veselības jautājumiem, slimību profilaksi un veselīgu dzīvesveidu. </w:t>
      </w:r>
    </w:p>
    <w:p w14:paraId="231B90B2" w14:textId="77777777" w:rsidR="00B9509A" w:rsidRPr="00992AEC" w:rsidRDefault="00B9509A" w:rsidP="007B4D23">
      <w:pPr>
        <w:ind w:firstLine="567"/>
        <w:jc w:val="both"/>
        <w:rPr>
          <w:sz w:val="20"/>
          <w:szCs w:val="26"/>
        </w:rPr>
      </w:pPr>
    </w:p>
    <w:p w14:paraId="738AC006" w14:textId="77777777" w:rsidR="007B4D23" w:rsidRPr="00992AEC" w:rsidRDefault="00B9509A" w:rsidP="007B4D23">
      <w:pPr>
        <w:ind w:firstLine="567"/>
        <w:jc w:val="both"/>
        <w:rPr>
          <w:sz w:val="26"/>
          <w:szCs w:val="26"/>
        </w:rPr>
      </w:pPr>
      <w:r w:rsidRPr="00992AEC">
        <w:rPr>
          <w:sz w:val="26"/>
          <w:szCs w:val="26"/>
        </w:rPr>
        <w:t>I</w:t>
      </w:r>
      <w:r w:rsidR="007B4D23" w:rsidRPr="00992AEC">
        <w:rPr>
          <w:sz w:val="26"/>
          <w:szCs w:val="26"/>
        </w:rPr>
        <w:t xml:space="preserve">epriekšējā periodā tika sniegts liels ieguldījums pakalpojumu pieejamības veicināšanā un nodrošināšanā sociālās palīdzības un pakalpojumu saņēmēju grupām. Veicinot </w:t>
      </w:r>
      <w:r w:rsidR="007B4D23" w:rsidRPr="00992AEC">
        <w:rPr>
          <w:b/>
          <w:sz w:val="26"/>
          <w:szCs w:val="26"/>
        </w:rPr>
        <w:t>starpinstitucionālo sadarbību</w:t>
      </w:r>
      <w:r w:rsidR="007B4D23" w:rsidRPr="00992AEC">
        <w:rPr>
          <w:sz w:val="26"/>
          <w:szCs w:val="26"/>
        </w:rPr>
        <w:t>, tika organizēti integratīvā rakstura pasākumi, kuros piedalījās gan sociālās aprūpes centru iemītnieki, gan pirmsskolu un vispārējās izglītības iestāžu audzēkņi</w:t>
      </w:r>
      <w:r w:rsidR="00D30C8B" w:rsidRPr="00992AEC">
        <w:rPr>
          <w:sz w:val="26"/>
          <w:szCs w:val="26"/>
        </w:rPr>
        <w:t>.</w:t>
      </w:r>
      <w:r w:rsidR="007B4D23" w:rsidRPr="00992AEC">
        <w:rPr>
          <w:sz w:val="26"/>
          <w:szCs w:val="26"/>
        </w:rPr>
        <w:t xml:space="preserve"> </w:t>
      </w:r>
      <w:r w:rsidR="00D30C8B" w:rsidRPr="00992AEC">
        <w:rPr>
          <w:sz w:val="26"/>
          <w:szCs w:val="26"/>
        </w:rPr>
        <w:t>T</w:t>
      </w:r>
      <w:r w:rsidR="007B4D23" w:rsidRPr="00992AEC">
        <w:rPr>
          <w:sz w:val="26"/>
          <w:szCs w:val="26"/>
        </w:rPr>
        <w:t xml:space="preserve">ika veicināta </w:t>
      </w:r>
      <w:r w:rsidR="00D30C8B" w:rsidRPr="00992AEC">
        <w:rPr>
          <w:sz w:val="26"/>
          <w:szCs w:val="26"/>
        </w:rPr>
        <w:t xml:space="preserve">arī </w:t>
      </w:r>
      <w:r w:rsidR="007B4D23" w:rsidRPr="00992AEC">
        <w:rPr>
          <w:sz w:val="26"/>
          <w:szCs w:val="26"/>
        </w:rPr>
        <w:t xml:space="preserve">NVO iesaiste sociālo jautājumu risināšanā. </w:t>
      </w:r>
    </w:p>
    <w:p w14:paraId="2CF58B56" w14:textId="77777777" w:rsidR="00B9509A" w:rsidRPr="00992AEC" w:rsidRDefault="00B9509A" w:rsidP="007B4D23">
      <w:pPr>
        <w:ind w:firstLine="567"/>
        <w:jc w:val="both"/>
        <w:rPr>
          <w:sz w:val="20"/>
          <w:szCs w:val="26"/>
        </w:rPr>
      </w:pPr>
    </w:p>
    <w:p w14:paraId="62EF1E1C" w14:textId="77777777" w:rsidR="007B4D23" w:rsidRPr="00992AEC" w:rsidRDefault="007B4D23" w:rsidP="007B4D23">
      <w:pPr>
        <w:ind w:firstLine="567"/>
        <w:jc w:val="both"/>
        <w:rPr>
          <w:sz w:val="26"/>
          <w:szCs w:val="26"/>
        </w:rPr>
      </w:pPr>
      <w:r w:rsidRPr="00992AEC">
        <w:rPr>
          <w:sz w:val="26"/>
          <w:szCs w:val="26"/>
        </w:rPr>
        <w:t xml:space="preserve">RSD darbspējīgie nestrādājošie klienti tika iesaistīti darba un </w:t>
      </w:r>
      <w:r w:rsidRPr="00992AEC">
        <w:rPr>
          <w:b/>
          <w:sz w:val="26"/>
          <w:szCs w:val="26"/>
        </w:rPr>
        <w:t>sociālo prasmju saglabāšanas, atjaunošanas un apgūšanas pasākumos</w:t>
      </w:r>
      <w:r w:rsidRPr="00992AEC">
        <w:rPr>
          <w:sz w:val="26"/>
          <w:szCs w:val="26"/>
        </w:rPr>
        <w:t xml:space="preserve">. Sagatavota un uzsākta grantu programma </w:t>
      </w:r>
      <w:r w:rsidR="00E80356" w:rsidRPr="00992AEC">
        <w:rPr>
          <w:sz w:val="26"/>
          <w:szCs w:val="26"/>
        </w:rPr>
        <w:t>“</w:t>
      </w:r>
      <w:r w:rsidRPr="00992AEC">
        <w:rPr>
          <w:sz w:val="26"/>
          <w:szCs w:val="26"/>
        </w:rPr>
        <w:t xml:space="preserve">Sociālās atstumtības riska grupu nodarbinātības veicināšana”, sadarbībā ar Jaunatnes starptautisko projektu aģentūru </w:t>
      </w:r>
      <w:r w:rsidR="00CC1488" w:rsidRPr="00992AEC">
        <w:rPr>
          <w:sz w:val="26"/>
          <w:szCs w:val="26"/>
        </w:rPr>
        <w:t xml:space="preserve">tika </w:t>
      </w:r>
      <w:r w:rsidR="00E17A44" w:rsidRPr="00992AEC">
        <w:rPr>
          <w:sz w:val="26"/>
          <w:szCs w:val="26"/>
        </w:rPr>
        <w:t xml:space="preserve">īstenots </w:t>
      </w:r>
      <w:r w:rsidRPr="00992AEC">
        <w:rPr>
          <w:sz w:val="26"/>
          <w:szCs w:val="26"/>
        </w:rPr>
        <w:t>projekt</w:t>
      </w:r>
      <w:r w:rsidR="00E17A44" w:rsidRPr="00992AEC">
        <w:rPr>
          <w:sz w:val="26"/>
          <w:szCs w:val="26"/>
        </w:rPr>
        <w:t>s</w:t>
      </w:r>
      <w:r w:rsidRPr="00992AEC">
        <w:rPr>
          <w:sz w:val="26"/>
          <w:szCs w:val="26"/>
        </w:rPr>
        <w:t xml:space="preserve"> </w:t>
      </w:r>
      <w:r w:rsidR="00E80356" w:rsidRPr="00992AEC">
        <w:rPr>
          <w:sz w:val="26"/>
          <w:szCs w:val="26"/>
        </w:rPr>
        <w:t>“</w:t>
      </w:r>
      <w:r w:rsidRPr="00992AEC">
        <w:rPr>
          <w:sz w:val="26"/>
          <w:szCs w:val="26"/>
        </w:rPr>
        <w:t>PROTI un DARI”</w:t>
      </w:r>
      <w:r w:rsidR="00E17A44" w:rsidRPr="00992AEC">
        <w:rPr>
          <w:sz w:val="26"/>
          <w:szCs w:val="26"/>
        </w:rPr>
        <w:t>.</w:t>
      </w:r>
      <w:r w:rsidRPr="00992AEC">
        <w:rPr>
          <w:sz w:val="26"/>
          <w:szCs w:val="26"/>
        </w:rPr>
        <w:t xml:space="preserve"> Tika sniegts </w:t>
      </w:r>
      <w:r w:rsidR="00E17A44" w:rsidRPr="00992AEC">
        <w:rPr>
          <w:sz w:val="26"/>
          <w:szCs w:val="26"/>
        </w:rPr>
        <w:t xml:space="preserve">arī </w:t>
      </w:r>
      <w:r w:rsidRPr="00992AEC">
        <w:rPr>
          <w:sz w:val="26"/>
          <w:szCs w:val="26"/>
        </w:rPr>
        <w:t xml:space="preserve">atbalsts sociālās uzņēmējdarbības projektiem, kas veicina sociālās atstumtības grupu nodarbinātību. </w:t>
      </w:r>
    </w:p>
    <w:p w14:paraId="0A62F709" w14:textId="77777777" w:rsidR="00440C60" w:rsidRPr="00992AEC" w:rsidRDefault="00440C60" w:rsidP="00440C60">
      <w:pPr>
        <w:ind w:firstLine="567"/>
        <w:jc w:val="both"/>
        <w:rPr>
          <w:sz w:val="20"/>
          <w:szCs w:val="26"/>
        </w:rPr>
      </w:pPr>
    </w:p>
    <w:p w14:paraId="11ABC61A" w14:textId="77777777" w:rsidR="00440C60" w:rsidRPr="00992AEC" w:rsidRDefault="00440C60" w:rsidP="00440C60">
      <w:pPr>
        <w:ind w:firstLine="567"/>
        <w:jc w:val="both"/>
        <w:rPr>
          <w:sz w:val="26"/>
          <w:szCs w:val="26"/>
        </w:rPr>
      </w:pPr>
      <w:r w:rsidRPr="00992AEC">
        <w:rPr>
          <w:sz w:val="26"/>
          <w:szCs w:val="26"/>
        </w:rPr>
        <w:t>Īstenotie pasākumi sociālās iekļaušanās jomā ir bijuši par pamatu tam, ka situācija ir uzlabojusies šādos aspektos:</w:t>
      </w:r>
    </w:p>
    <w:p w14:paraId="05DB7EE8" w14:textId="77777777" w:rsidR="00440C60" w:rsidRPr="00992AEC" w:rsidRDefault="00440C60" w:rsidP="00460486">
      <w:pPr>
        <w:pStyle w:val="Sarakstarindkopa"/>
        <w:numPr>
          <w:ilvl w:val="0"/>
          <w:numId w:val="33"/>
        </w:numPr>
        <w:ind w:left="0" w:firstLine="426"/>
        <w:jc w:val="both"/>
        <w:rPr>
          <w:sz w:val="26"/>
          <w:szCs w:val="26"/>
        </w:rPr>
      </w:pPr>
      <w:r w:rsidRPr="00992AEC">
        <w:rPr>
          <w:sz w:val="26"/>
          <w:szCs w:val="26"/>
        </w:rPr>
        <w:lastRenderedPageBreak/>
        <w:t xml:space="preserve">ir attīstīts sociālās aprūpes centru tīkls, sekmējot personu ar </w:t>
      </w:r>
      <w:r w:rsidR="00D30C8B" w:rsidRPr="00992AEC">
        <w:rPr>
          <w:sz w:val="26"/>
          <w:szCs w:val="26"/>
        </w:rPr>
        <w:t xml:space="preserve">īpašām </w:t>
      </w:r>
      <w:r w:rsidRPr="00992AEC">
        <w:rPr>
          <w:sz w:val="26"/>
          <w:szCs w:val="26"/>
        </w:rPr>
        <w:t>vajadzībām sociālo integrāciju;</w:t>
      </w:r>
    </w:p>
    <w:p w14:paraId="50A04B3E" w14:textId="77777777" w:rsidR="00440C60" w:rsidRPr="00992AEC" w:rsidRDefault="00440C60" w:rsidP="00460486">
      <w:pPr>
        <w:pStyle w:val="Sarakstarindkopa"/>
        <w:numPr>
          <w:ilvl w:val="0"/>
          <w:numId w:val="33"/>
        </w:numPr>
        <w:ind w:left="0" w:firstLine="426"/>
        <w:jc w:val="both"/>
        <w:rPr>
          <w:sz w:val="26"/>
          <w:szCs w:val="26"/>
        </w:rPr>
      </w:pPr>
      <w:r w:rsidRPr="00992AEC">
        <w:rPr>
          <w:sz w:val="26"/>
          <w:szCs w:val="26"/>
        </w:rPr>
        <w:t>ir pieaugusi pakalpojumu daudzveidība ārpusģimenes aprūpē esošiem bērniem;</w:t>
      </w:r>
    </w:p>
    <w:p w14:paraId="307375DF" w14:textId="77777777" w:rsidR="00440C60" w:rsidRPr="00992AEC" w:rsidRDefault="00440C60" w:rsidP="00460486">
      <w:pPr>
        <w:pStyle w:val="Sarakstarindkopa"/>
        <w:numPr>
          <w:ilvl w:val="0"/>
          <w:numId w:val="33"/>
        </w:numPr>
        <w:ind w:left="0" w:firstLine="426"/>
        <w:jc w:val="both"/>
        <w:rPr>
          <w:sz w:val="26"/>
          <w:szCs w:val="26"/>
        </w:rPr>
      </w:pPr>
      <w:r w:rsidRPr="00992AEC">
        <w:rPr>
          <w:sz w:val="26"/>
          <w:szCs w:val="26"/>
        </w:rPr>
        <w:t>ir samazinājies darbspējīgo nestrādājošo Rīgas Sociālā dienesta klientu īpatsvars;</w:t>
      </w:r>
    </w:p>
    <w:p w14:paraId="587DB883" w14:textId="77777777" w:rsidR="00440C60" w:rsidRPr="00992AEC" w:rsidRDefault="00440C60" w:rsidP="00460486">
      <w:pPr>
        <w:pStyle w:val="Sarakstarindkopa"/>
        <w:numPr>
          <w:ilvl w:val="0"/>
          <w:numId w:val="33"/>
        </w:numPr>
        <w:ind w:left="0" w:firstLine="426"/>
        <w:jc w:val="both"/>
        <w:rPr>
          <w:sz w:val="26"/>
          <w:szCs w:val="26"/>
        </w:rPr>
      </w:pPr>
      <w:r w:rsidRPr="00992AEC">
        <w:rPr>
          <w:sz w:val="26"/>
          <w:szCs w:val="26"/>
        </w:rPr>
        <w:t>ir attīstīti sabiedrībā</w:t>
      </w:r>
      <w:r w:rsidR="00E17A44" w:rsidRPr="00992AEC">
        <w:rPr>
          <w:sz w:val="26"/>
          <w:szCs w:val="26"/>
        </w:rPr>
        <w:t xml:space="preserve"> iekļaujoši</w:t>
      </w:r>
      <w:r w:rsidRPr="00992AEC">
        <w:rPr>
          <w:sz w:val="26"/>
          <w:szCs w:val="26"/>
        </w:rPr>
        <w:t xml:space="preserve"> pakalpojumi jauniešiem, kuri nekur nestrādā, nemācās un neapgūst arodu;</w:t>
      </w:r>
    </w:p>
    <w:p w14:paraId="6A1C64E3" w14:textId="77777777" w:rsidR="00440C60" w:rsidRPr="00992AEC" w:rsidRDefault="00440C60" w:rsidP="00460486">
      <w:pPr>
        <w:pStyle w:val="Sarakstarindkopa"/>
        <w:numPr>
          <w:ilvl w:val="0"/>
          <w:numId w:val="33"/>
        </w:numPr>
        <w:ind w:left="0" w:firstLine="426"/>
        <w:jc w:val="both"/>
        <w:rPr>
          <w:sz w:val="26"/>
          <w:szCs w:val="26"/>
        </w:rPr>
      </w:pPr>
      <w:r w:rsidRPr="00992AEC">
        <w:rPr>
          <w:sz w:val="26"/>
          <w:szCs w:val="26"/>
        </w:rPr>
        <w:t>ir veicināta pašvaldības un darba devēju sadarbība, sekmējot sociālās uzņēmējdarbības attīstību un sociālās atstumtības riska grupu nodarbinātību</w:t>
      </w:r>
      <w:r w:rsidR="00460486" w:rsidRPr="00992AEC">
        <w:rPr>
          <w:sz w:val="26"/>
          <w:szCs w:val="26"/>
        </w:rPr>
        <w:t>.</w:t>
      </w:r>
    </w:p>
    <w:p w14:paraId="5E573680" w14:textId="77777777" w:rsidR="005925C0" w:rsidRPr="00992AEC" w:rsidRDefault="005925C0" w:rsidP="005925C0">
      <w:pPr>
        <w:pStyle w:val="Sarakstarindkopa"/>
        <w:ind w:left="426"/>
        <w:jc w:val="both"/>
        <w:rPr>
          <w:sz w:val="20"/>
          <w:szCs w:val="26"/>
        </w:rPr>
      </w:pPr>
    </w:p>
    <w:p w14:paraId="52D2A4C4" w14:textId="77777777" w:rsidR="00440C60" w:rsidRPr="00992AEC" w:rsidRDefault="00440C60" w:rsidP="00440C60">
      <w:pPr>
        <w:ind w:firstLine="720"/>
        <w:jc w:val="both"/>
        <w:rPr>
          <w:sz w:val="26"/>
          <w:szCs w:val="26"/>
        </w:rPr>
      </w:pPr>
      <w:r w:rsidRPr="00992AEC">
        <w:rPr>
          <w:b/>
          <w:sz w:val="26"/>
          <w:szCs w:val="26"/>
        </w:rPr>
        <w:t>Sociālo iekļaušanos veicinoši pasākumi</w:t>
      </w:r>
      <w:r w:rsidRPr="00992AEC">
        <w:rPr>
          <w:sz w:val="26"/>
          <w:szCs w:val="26"/>
        </w:rPr>
        <w:t xml:space="preserve"> ir īstenoti arī </w:t>
      </w:r>
      <w:r w:rsidRPr="00992AEC">
        <w:rPr>
          <w:b/>
          <w:sz w:val="26"/>
          <w:szCs w:val="26"/>
        </w:rPr>
        <w:t>izglītības jomā</w:t>
      </w:r>
      <w:r w:rsidRPr="00992AEC">
        <w:rPr>
          <w:sz w:val="26"/>
          <w:szCs w:val="26"/>
        </w:rPr>
        <w:t xml:space="preserve"> – iepriekšējā plānošanas periodā tika uzsākta vairāku jaunu speciālās izglītības programmu īstenošana; organizēti kursi jaunajiem pedagogiem darbā ar skolēniem ar deviantu uzvedību, </w:t>
      </w:r>
      <w:r w:rsidR="00D30C8B" w:rsidRPr="00992AEC">
        <w:rPr>
          <w:sz w:val="26"/>
          <w:szCs w:val="26"/>
        </w:rPr>
        <w:t xml:space="preserve">īpašām </w:t>
      </w:r>
      <w:r w:rsidRPr="00992AEC">
        <w:rPr>
          <w:sz w:val="26"/>
          <w:szCs w:val="26"/>
        </w:rPr>
        <w:t xml:space="preserve">vajadzībām, mācīšanās grūtībām; organizēti pedagogu tālākizglītības pasākumi un sniegtas konsultācijas pedagogiem darbam ar bērniem ar </w:t>
      </w:r>
      <w:r w:rsidR="00D30C8B" w:rsidRPr="00992AEC">
        <w:rPr>
          <w:sz w:val="26"/>
          <w:szCs w:val="26"/>
        </w:rPr>
        <w:t xml:space="preserve">īpašām </w:t>
      </w:r>
      <w:r w:rsidRPr="00992AEC">
        <w:rPr>
          <w:sz w:val="26"/>
          <w:szCs w:val="26"/>
        </w:rPr>
        <w:t xml:space="preserve">vajadzībām; sniegtas konsultācijas pirmsskolas izglītības iestāžu vecākiem par vienaudžu savstarpējo vardarbību, agresīvu uzvedību. </w:t>
      </w:r>
    </w:p>
    <w:p w14:paraId="7607CBFD" w14:textId="77777777" w:rsidR="0026774F" w:rsidRPr="00992AEC" w:rsidRDefault="0026774F" w:rsidP="00440C60">
      <w:pPr>
        <w:ind w:firstLine="720"/>
        <w:jc w:val="both"/>
        <w:rPr>
          <w:sz w:val="20"/>
          <w:szCs w:val="26"/>
        </w:rPr>
      </w:pPr>
    </w:p>
    <w:p w14:paraId="2429B27B" w14:textId="77777777" w:rsidR="007B4D23" w:rsidRPr="00992AEC" w:rsidRDefault="007B4D23" w:rsidP="007B4D23">
      <w:pPr>
        <w:ind w:firstLine="567"/>
        <w:jc w:val="both"/>
        <w:rPr>
          <w:sz w:val="26"/>
          <w:szCs w:val="26"/>
        </w:rPr>
      </w:pPr>
      <w:r w:rsidRPr="00992AEC">
        <w:rPr>
          <w:sz w:val="26"/>
          <w:szCs w:val="26"/>
        </w:rPr>
        <w:t xml:space="preserve">Kopš 2018.gada darbu ir uzsācis sociālais pedagogs </w:t>
      </w:r>
      <w:r w:rsidR="0026774F" w:rsidRPr="00992AEC">
        <w:rPr>
          <w:sz w:val="26"/>
          <w:szCs w:val="26"/>
        </w:rPr>
        <w:t xml:space="preserve">konsultatīvajā centrā </w:t>
      </w:r>
      <w:r w:rsidRPr="00992AEC">
        <w:rPr>
          <w:sz w:val="26"/>
          <w:szCs w:val="26"/>
        </w:rPr>
        <w:t xml:space="preserve">Rīgas 13.pirmsskolas izglītības iestādē </w:t>
      </w:r>
      <w:r w:rsidR="00E80356" w:rsidRPr="00992AEC">
        <w:rPr>
          <w:sz w:val="26"/>
          <w:szCs w:val="26"/>
        </w:rPr>
        <w:t>“</w:t>
      </w:r>
      <w:r w:rsidRPr="00992AEC">
        <w:rPr>
          <w:sz w:val="26"/>
          <w:szCs w:val="26"/>
        </w:rPr>
        <w:t xml:space="preserve">Ābecītis”, </w:t>
      </w:r>
      <w:r w:rsidR="0026774F" w:rsidRPr="00992AEC">
        <w:rPr>
          <w:sz w:val="26"/>
          <w:szCs w:val="26"/>
        </w:rPr>
        <w:t xml:space="preserve">tiek plānots sociālā pedagoga darbs arī konsultatīvajā centrā </w:t>
      </w:r>
      <w:r w:rsidRPr="00992AEC">
        <w:rPr>
          <w:sz w:val="26"/>
          <w:szCs w:val="26"/>
        </w:rPr>
        <w:t xml:space="preserve">Rīgas pirmsskolas izglītības iestādē </w:t>
      </w:r>
      <w:r w:rsidR="00E80356" w:rsidRPr="00992AEC">
        <w:rPr>
          <w:sz w:val="26"/>
          <w:szCs w:val="26"/>
        </w:rPr>
        <w:t>“</w:t>
      </w:r>
      <w:r w:rsidRPr="00992AEC">
        <w:rPr>
          <w:sz w:val="26"/>
          <w:szCs w:val="26"/>
        </w:rPr>
        <w:t>Mārdega”.</w:t>
      </w:r>
    </w:p>
    <w:p w14:paraId="6EB0DF0A" w14:textId="77777777" w:rsidR="0026774F" w:rsidRPr="00992AEC" w:rsidRDefault="0026774F" w:rsidP="007B4D23">
      <w:pPr>
        <w:ind w:firstLine="567"/>
        <w:jc w:val="both"/>
        <w:rPr>
          <w:sz w:val="20"/>
          <w:szCs w:val="26"/>
        </w:rPr>
      </w:pPr>
    </w:p>
    <w:p w14:paraId="126971FB" w14:textId="77777777" w:rsidR="007B4D23" w:rsidRPr="00992AEC" w:rsidRDefault="007B4D23" w:rsidP="007B4D23">
      <w:pPr>
        <w:ind w:firstLine="567"/>
        <w:jc w:val="both"/>
        <w:rPr>
          <w:sz w:val="26"/>
          <w:szCs w:val="26"/>
        </w:rPr>
      </w:pPr>
      <w:r w:rsidRPr="00992AEC">
        <w:rPr>
          <w:sz w:val="26"/>
          <w:szCs w:val="26"/>
        </w:rPr>
        <w:t>Skolas – attīstības centri sadarbībā ar RIIMC 2017.</w:t>
      </w:r>
      <w:r w:rsidR="00C86967" w:rsidRPr="00992AEC">
        <w:rPr>
          <w:sz w:val="26"/>
          <w:szCs w:val="26"/>
        </w:rPr>
        <w:t>–</w:t>
      </w:r>
      <w:r w:rsidRPr="00992AEC">
        <w:rPr>
          <w:sz w:val="26"/>
          <w:szCs w:val="26"/>
        </w:rPr>
        <w:t xml:space="preserve">2018.gadā piedāvāja dažādus mācību kursus vispārizglītojošo skolu pedagogiem darbam ar bērniem ar </w:t>
      </w:r>
      <w:r w:rsidR="00D30C8B" w:rsidRPr="00992AEC">
        <w:rPr>
          <w:sz w:val="26"/>
          <w:szCs w:val="26"/>
        </w:rPr>
        <w:t xml:space="preserve">īpašām </w:t>
      </w:r>
      <w:r w:rsidRPr="00992AEC">
        <w:rPr>
          <w:sz w:val="26"/>
          <w:szCs w:val="26"/>
        </w:rPr>
        <w:t xml:space="preserve">vajadzībām, </w:t>
      </w:r>
      <w:r w:rsidR="0026774F" w:rsidRPr="00992AEC">
        <w:rPr>
          <w:sz w:val="26"/>
          <w:szCs w:val="26"/>
        </w:rPr>
        <w:t xml:space="preserve">tika </w:t>
      </w:r>
      <w:r w:rsidRPr="00992AEC">
        <w:rPr>
          <w:sz w:val="26"/>
          <w:szCs w:val="26"/>
        </w:rPr>
        <w:t>nodrošinātas mācības astoņās programmās 80 grupām.</w:t>
      </w:r>
    </w:p>
    <w:p w14:paraId="72465AA9" w14:textId="77777777" w:rsidR="007B4D23" w:rsidRPr="00992AEC" w:rsidRDefault="007B4D23" w:rsidP="007B4D23">
      <w:pPr>
        <w:ind w:firstLine="720"/>
        <w:jc w:val="both"/>
        <w:rPr>
          <w:sz w:val="20"/>
          <w:szCs w:val="26"/>
        </w:rPr>
      </w:pPr>
    </w:p>
    <w:p w14:paraId="1010F33E" w14:textId="77777777" w:rsidR="007B4D23" w:rsidRPr="00992AEC" w:rsidRDefault="007B4D23" w:rsidP="007B4D23">
      <w:pPr>
        <w:ind w:firstLine="720"/>
        <w:jc w:val="both"/>
        <w:rPr>
          <w:sz w:val="26"/>
          <w:szCs w:val="26"/>
        </w:rPr>
      </w:pPr>
      <w:r w:rsidRPr="00992AEC">
        <w:rPr>
          <w:sz w:val="26"/>
          <w:szCs w:val="26"/>
        </w:rPr>
        <w:t xml:space="preserve">Lai izvērtētu izvirzīto mērķu sasniegšanas rezultātus, 2018.gadā tika veikts </w:t>
      </w:r>
      <w:r w:rsidRPr="00992AEC">
        <w:rPr>
          <w:b/>
          <w:sz w:val="26"/>
          <w:szCs w:val="26"/>
        </w:rPr>
        <w:t>Rīgas pilsētas sabiedrības integrācijas programmas 2012.</w:t>
      </w:r>
      <w:r w:rsidR="00BD7A2F" w:rsidRPr="00992AEC">
        <w:rPr>
          <w:b/>
          <w:sz w:val="26"/>
          <w:szCs w:val="26"/>
        </w:rPr>
        <w:t>–</w:t>
      </w:r>
      <w:r w:rsidRPr="00992AEC">
        <w:rPr>
          <w:b/>
          <w:sz w:val="26"/>
          <w:szCs w:val="26"/>
        </w:rPr>
        <w:t>2017.gadam un rīcības plānu īstenošanas izvērtējums</w:t>
      </w:r>
      <w:r w:rsidRPr="00992AEC">
        <w:rPr>
          <w:rStyle w:val="Vresatsauce"/>
          <w:sz w:val="26"/>
          <w:szCs w:val="26"/>
        </w:rPr>
        <w:footnoteReference w:id="29"/>
      </w:r>
      <w:r w:rsidR="006C3639" w:rsidRPr="00992AEC">
        <w:rPr>
          <w:sz w:val="26"/>
          <w:szCs w:val="26"/>
        </w:rPr>
        <w:t>.</w:t>
      </w:r>
      <w:r w:rsidRPr="00992AEC">
        <w:rPr>
          <w:sz w:val="26"/>
          <w:szCs w:val="26"/>
        </w:rPr>
        <w:t xml:space="preserve"> Izvērtējumā tika noskaidrota </w:t>
      </w:r>
      <w:r w:rsidR="00D30C8B" w:rsidRPr="00992AEC">
        <w:rPr>
          <w:sz w:val="26"/>
          <w:szCs w:val="26"/>
        </w:rPr>
        <w:t xml:space="preserve">aktuālā situācija dažādās jomās, </w:t>
      </w:r>
      <w:r w:rsidRPr="00992AEC">
        <w:rPr>
          <w:sz w:val="26"/>
          <w:szCs w:val="26"/>
        </w:rPr>
        <w:t xml:space="preserve">īstenoto pasākumu ietekme uz </w:t>
      </w:r>
      <w:r w:rsidR="00D30C8B" w:rsidRPr="00992AEC">
        <w:rPr>
          <w:sz w:val="26"/>
          <w:szCs w:val="26"/>
        </w:rPr>
        <w:t>P</w:t>
      </w:r>
      <w:r w:rsidRPr="00992AEC">
        <w:rPr>
          <w:sz w:val="26"/>
          <w:szCs w:val="26"/>
        </w:rPr>
        <w:t>rogrammā definēto mērķu sasniegšanu</w:t>
      </w:r>
      <w:r w:rsidR="0026774F" w:rsidRPr="00992AEC">
        <w:rPr>
          <w:sz w:val="26"/>
          <w:szCs w:val="26"/>
        </w:rPr>
        <w:t xml:space="preserve"> vai </w:t>
      </w:r>
      <w:r w:rsidRPr="00992AEC">
        <w:rPr>
          <w:sz w:val="26"/>
          <w:szCs w:val="26"/>
        </w:rPr>
        <w:t xml:space="preserve">problēmjautājumu risināšanu, kā arī vēlamie integrācijas politikas attīstības virzieni un pasākumi, kas veicinātu tālāko sabiedrības integrācijas procesu Rīgā. Tajā secināts, ka lielākajā daļā attīstības virzienu, neraugoties uz jau sasniegtajiem rezultātiem, darbs ir jāturpina. To nosaka arī tas, ka sabiedrības integrācija ir procesa, nevis rezultāta politika. Lai sabiedrības integrācijas process norisinātos pastāvīgi, tam ir jānodrošina arī pastāvīgi resursi un attīstības priekšnoteikumi. </w:t>
      </w:r>
      <w:r w:rsidRPr="00992AEC">
        <w:rPr>
          <w:b/>
          <w:sz w:val="26"/>
          <w:szCs w:val="26"/>
        </w:rPr>
        <w:t>Īpaša uzmanība</w:t>
      </w:r>
      <w:r w:rsidRPr="00992AEC">
        <w:rPr>
          <w:sz w:val="26"/>
          <w:szCs w:val="26"/>
        </w:rPr>
        <w:t xml:space="preserve"> pievēršama tādiem attīstības virzieniem kā </w:t>
      </w:r>
      <w:r w:rsidRPr="00992AEC">
        <w:rPr>
          <w:b/>
          <w:sz w:val="26"/>
          <w:szCs w:val="26"/>
        </w:rPr>
        <w:t>pilsoniskā līdzdalība, brīvprātīgā darba attīstība, jauniebraucēju iekļaušanās, apkaimju iedzīvotāju līdzdalības un piederības sajūtas veicināšana, veidojot apkaimju un pilsētas iedzīvotāja identitāti, dažādu etnisko, kultūras un sociālo grupu mijiedarbības veicināšana, iecietības veicināšana un starpkultūru mijiedarbība</w:t>
      </w:r>
      <w:r w:rsidRPr="00992AEC">
        <w:rPr>
          <w:sz w:val="26"/>
          <w:szCs w:val="26"/>
        </w:rPr>
        <w:t xml:space="preserve">. Izvērtējumā uzsvērta arī nepieciešamība turpināt darbu, kas sekmē visa veida informācijas pieejamību, izglītības, kultūras, sporta un brīvā laika pavadīšanas infrastruktūras attīstīšanu un decentralizāciju, radot iespēju visām sabiedrības grupām būt aktīvām un dodot platformu dažādu etnisko un sociālo grupu kontaktiem. </w:t>
      </w:r>
    </w:p>
    <w:p w14:paraId="75505016" w14:textId="77777777" w:rsidR="00CA2C35" w:rsidRPr="00992AEC" w:rsidRDefault="00CA2C35">
      <w:pPr>
        <w:rPr>
          <w:kern w:val="36"/>
          <w:sz w:val="26"/>
          <w:szCs w:val="26"/>
        </w:rPr>
      </w:pPr>
      <w:r w:rsidRPr="00992AEC">
        <w:rPr>
          <w:kern w:val="36"/>
          <w:sz w:val="26"/>
          <w:szCs w:val="26"/>
        </w:rPr>
        <w:br w:type="page"/>
      </w:r>
    </w:p>
    <w:p w14:paraId="251D4F89" w14:textId="77777777" w:rsidR="00642AD8" w:rsidRPr="00992AEC" w:rsidRDefault="00CB7180" w:rsidP="00CB7180">
      <w:pPr>
        <w:pStyle w:val="Virsraksts1"/>
      </w:pPr>
      <w:bookmarkStart w:id="33" w:name="_Toc11766256"/>
      <w:r w:rsidRPr="00992AEC">
        <w:lastRenderedPageBreak/>
        <w:t xml:space="preserve">3. </w:t>
      </w:r>
      <w:r w:rsidR="00051A66" w:rsidRPr="00992AEC">
        <w:t>Sabiedrības integrācijas politikas attīstības virzienu</w:t>
      </w:r>
      <w:r w:rsidR="00642AD8" w:rsidRPr="00992AEC">
        <w:t xml:space="preserve"> raksturojums</w:t>
      </w:r>
      <w:bookmarkEnd w:id="33"/>
    </w:p>
    <w:p w14:paraId="7080F1D7" w14:textId="77777777" w:rsidR="00401F70" w:rsidRPr="00992AEC" w:rsidRDefault="00401F70" w:rsidP="00401F70">
      <w:pPr>
        <w:pStyle w:val="Virsraksts2"/>
        <w:shd w:val="clear" w:color="auto" w:fill="B8CCE4" w:themeFill="accent1" w:themeFillTint="66"/>
        <w:rPr>
          <w:rFonts w:ascii="Times New Roman" w:hAnsi="Times New Roman" w:cs="Times New Roman"/>
          <w:sz w:val="28"/>
        </w:rPr>
      </w:pPr>
      <w:bookmarkStart w:id="34" w:name="_Toc536375"/>
      <w:bookmarkStart w:id="35" w:name="_Toc11766257"/>
      <w:r w:rsidRPr="00992AEC">
        <w:rPr>
          <w:rFonts w:ascii="Times New Roman" w:hAnsi="Times New Roman" w:cs="Times New Roman"/>
          <w:sz w:val="28"/>
        </w:rPr>
        <w:t>3.1. Pilsoniskā līdzdalība un sadarbība</w:t>
      </w:r>
      <w:bookmarkEnd w:id="34"/>
      <w:bookmarkEnd w:id="35"/>
    </w:p>
    <w:p w14:paraId="1DCAB25A" w14:textId="77777777" w:rsidR="00401F70" w:rsidRPr="00992AEC" w:rsidRDefault="00401F70" w:rsidP="00401F70">
      <w:pPr>
        <w:jc w:val="both"/>
        <w:rPr>
          <w:sz w:val="20"/>
        </w:rPr>
      </w:pPr>
    </w:p>
    <w:p w14:paraId="0428FA3F" w14:textId="77777777" w:rsidR="0069798A" w:rsidRPr="00992AEC" w:rsidRDefault="0069798A" w:rsidP="0069798A">
      <w:pPr>
        <w:ind w:firstLine="720"/>
        <w:jc w:val="both"/>
        <w:rPr>
          <w:sz w:val="26"/>
          <w:szCs w:val="26"/>
        </w:rPr>
      </w:pPr>
      <w:r w:rsidRPr="00992AEC">
        <w:rPr>
          <w:sz w:val="26"/>
          <w:szCs w:val="26"/>
        </w:rPr>
        <w:t xml:space="preserve">Pastāv dažādas </w:t>
      </w:r>
      <w:r w:rsidRPr="00992AEC">
        <w:rPr>
          <w:b/>
          <w:sz w:val="26"/>
          <w:szCs w:val="26"/>
        </w:rPr>
        <w:t>pilsoniskās līdzdalības formas</w:t>
      </w:r>
      <w:r w:rsidRPr="00992AEC">
        <w:rPr>
          <w:sz w:val="26"/>
          <w:szCs w:val="26"/>
        </w:rPr>
        <w:t xml:space="preserve"> – </w:t>
      </w:r>
      <w:r w:rsidRPr="00992AEC">
        <w:rPr>
          <w:b/>
          <w:sz w:val="26"/>
          <w:szCs w:val="26"/>
        </w:rPr>
        <w:t xml:space="preserve">politiskā līdzdalība </w:t>
      </w:r>
      <w:r w:rsidRPr="00992AEC">
        <w:rPr>
          <w:sz w:val="26"/>
          <w:szCs w:val="26"/>
        </w:rPr>
        <w:t xml:space="preserve">(iesaistīšanās politisko organizāciju darbībā, dalība pašvaldību vēlēšanās), </w:t>
      </w:r>
      <w:r w:rsidRPr="00992AEC">
        <w:rPr>
          <w:b/>
          <w:sz w:val="26"/>
          <w:szCs w:val="26"/>
        </w:rPr>
        <w:t>iesaistīšanās NVO, brīvprātīgā darba veikšana</w:t>
      </w:r>
      <w:r w:rsidR="004B2628" w:rsidRPr="00992AEC">
        <w:rPr>
          <w:b/>
          <w:sz w:val="26"/>
          <w:szCs w:val="26"/>
        </w:rPr>
        <w:t xml:space="preserve">, </w:t>
      </w:r>
      <w:r w:rsidRPr="00992AEC">
        <w:rPr>
          <w:b/>
          <w:sz w:val="26"/>
          <w:szCs w:val="26"/>
        </w:rPr>
        <w:t>ziedošana</w:t>
      </w:r>
      <w:r w:rsidRPr="00992AEC">
        <w:rPr>
          <w:sz w:val="26"/>
          <w:szCs w:val="26"/>
        </w:rPr>
        <w:t>. Pēdējos gados sabiedrībā ir novērojamas arī jaunas pilsoniskās līdzdalības formas</w:t>
      </w:r>
      <w:r w:rsidR="006C3639" w:rsidRPr="00992AEC">
        <w:rPr>
          <w:sz w:val="26"/>
          <w:szCs w:val="26"/>
        </w:rPr>
        <w:t>,</w:t>
      </w:r>
      <w:r w:rsidRPr="00992AEC">
        <w:rPr>
          <w:sz w:val="26"/>
          <w:szCs w:val="26"/>
        </w:rPr>
        <w:t xml:space="preserve"> kā</w:t>
      </w:r>
      <w:r w:rsidR="005B129B" w:rsidRPr="00992AEC">
        <w:rPr>
          <w:sz w:val="26"/>
          <w:szCs w:val="26"/>
        </w:rPr>
        <w:t>,</w:t>
      </w:r>
      <w:r w:rsidRPr="00992AEC">
        <w:rPr>
          <w:sz w:val="26"/>
          <w:szCs w:val="26"/>
        </w:rPr>
        <w:t xml:space="preserve"> piemēram, </w:t>
      </w:r>
      <w:r w:rsidRPr="00992AEC">
        <w:rPr>
          <w:b/>
          <w:sz w:val="26"/>
          <w:szCs w:val="26"/>
        </w:rPr>
        <w:t xml:space="preserve">iedzīvotāju forumi, sociālo </w:t>
      </w:r>
      <w:r w:rsidR="004B2628" w:rsidRPr="00992AEC">
        <w:rPr>
          <w:b/>
          <w:sz w:val="26"/>
          <w:szCs w:val="26"/>
        </w:rPr>
        <w:t xml:space="preserve">tīklu </w:t>
      </w:r>
      <w:r w:rsidRPr="00992AEC">
        <w:rPr>
          <w:b/>
          <w:sz w:val="26"/>
          <w:szCs w:val="26"/>
        </w:rPr>
        <w:t>izmantošana, neformālā biedrošanās</w:t>
      </w:r>
      <w:r w:rsidRPr="00992AEC">
        <w:rPr>
          <w:sz w:val="26"/>
          <w:szCs w:val="26"/>
        </w:rPr>
        <w:t xml:space="preserve"> uz kopīgu interešu un vajadzību pamata, veidojot nelielas kopienas kā lokālos atbalsta instrumentus dažādās jomās. Pilsoniskās līdzdalības aktivitātes veido saikni starp iedzīvotājiem un varu, </w:t>
      </w:r>
      <w:r w:rsidR="004B2628" w:rsidRPr="00992AEC">
        <w:rPr>
          <w:sz w:val="26"/>
          <w:szCs w:val="26"/>
        </w:rPr>
        <w:t xml:space="preserve">Pamatnostādņu </w:t>
      </w:r>
      <w:r w:rsidR="00C86967" w:rsidRPr="00992AEC">
        <w:rPr>
          <w:sz w:val="26"/>
          <w:szCs w:val="26"/>
        </w:rPr>
        <w:br/>
      </w:r>
      <w:r w:rsidRPr="00992AEC">
        <w:rPr>
          <w:sz w:val="26"/>
          <w:szCs w:val="26"/>
        </w:rPr>
        <w:t xml:space="preserve">kontekstā – starp iedzīvotājiem un pašvaldību. Nozīmīga loma šī procesa efektīvai norisei ir </w:t>
      </w:r>
      <w:r w:rsidRPr="00992AEC">
        <w:rPr>
          <w:b/>
          <w:sz w:val="26"/>
          <w:szCs w:val="26"/>
        </w:rPr>
        <w:t>pilsoniskās izglītības</w:t>
      </w:r>
      <w:r w:rsidRPr="00992AEC">
        <w:rPr>
          <w:sz w:val="26"/>
          <w:szCs w:val="26"/>
        </w:rPr>
        <w:t xml:space="preserve"> pasākumiem. Ņemot vērā pilsoniskās līdzdalības un sadarbības virziena plašo lauku, ko nosaka pilsoniskās līdzdalības formu daudzveidība, šajā virzienā ir iekļauti šādi apakšvirzieni:</w:t>
      </w:r>
    </w:p>
    <w:p w14:paraId="3314E44E" w14:textId="77777777" w:rsidR="0069798A" w:rsidRPr="00992AEC" w:rsidRDefault="0069798A" w:rsidP="0069798A">
      <w:pPr>
        <w:pStyle w:val="Sarakstarindkopa"/>
        <w:numPr>
          <w:ilvl w:val="0"/>
          <w:numId w:val="6"/>
        </w:numPr>
        <w:jc w:val="both"/>
        <w:rPr>
          <w:sz w:val="26"/>
          <w:szCs w:val="26"/>
        </w:rPr>
      </w:pPr>
      <w:r w:rsidRPr="00992AEC">
        <w:rPr>
          <w:b/>
          <w:sz w:val="26"/>
          <w:szCs w:val="26"/>
        </w:rPr>
        <w:t>NVO darbība un iedzīvotāju līdzdalība pašvaldības lēmumu pieņemšanā</w:t>
      </w:r>
      <w:r w:rsidRPr="00992AEC">
        <w:rPr>
          <w:sz w:val="26"/>
          <w:szCs w:val="26"/>
        </w:rPr>
        <w:t xml:space="preserve">; </w:t>
      </w:r>
    </w:p>
    <w:p w14:paraId="43875EA0" w14:textId="77777777" w:rsidR="0069798A" w:rsidRPr="00992AEC" w:rsidRDefault="0069798A" w:rsidP="0069798A">
      <w:pPr>
        <w:pStyle w:val="Sarakstarindkopa"/>
        <w:numPr>
          <w:ilvl w:val="0"/>
          <w:numId w:val="6"/>
        </w:numPr>
        <w:jc w:val="both"/>
        <w:rPr>
          <w:sz w:val="26"/>
          <w:szCs w:val="26"/>
        </w:rPr>
      </w:pPr>
      <w:r w:rsidRPr="00992AEC">
        <w:rPr>
          <w:b/>
          <w:sz w:val="26"/>
          <w:szCs w:val="26"/>
        </w:rPr>
        <w:t>brīvprātīgais darbs</w:t>
      </w:r>
      <w:r w:rsidRPr="00992AEC">
        <w:rPr>
          <w:sz w:val="26"/>
          <w:szCs w:val="26"/>
        </w:rPr>
        <w:t>;</w:t>
      </w:r>
    </w:p>
    <w:p w14:paraId="3B45F53F" w14:textId="77777777" w:rsidR="0069798A" w:rsidRPr="00992AEC" w:rsidRDefault="0069798A" w:rsidP="0069798A">
      <w:pPr>
        <w:pStyle w:val="Sarakstarindkopa"/>
        <w:numPr>
          <w:ilvl w:val="0"/>
          <w:numId w:val="6"/>
        </w:numPr>
        <w:jc w:val="both"/>
        <w:rPr>
          <w:sz w:val="26"/>
          <w:szCs w:val="26"/>
        </w:rPr>
      </w:pPr>
      <w:r w:rsidRPr="00992AEC">
        <w:rPr>
          <w:b/>
          <w:sz w:val="26"/>
          <w:szCs w:val="26"/>
        </w:rPr>
        <w:t>apkaimju kopienu iniciatīvas</w:t>
      </w:r>
      <w:r w:rsidRPr="00992AEC">
        <w:rPr>
          <w:sz w:val="26"/>
          <w:szCs w:val="26"/>
        </w:rPr>
        <w:t>.</w:t>
      </w:r>
    </w:p>
    <w:p w14:paraId="05DE328E" w14:textId="77777777" w:rsidR="0069798A" w:rsidRPr="00992AEC" w:rsidRDefault="0069798A" w:rsidP="0069798A">
      <w:pPr>
        <w:jc w:val="both"/>
        <w:rPr>
          <w:sz w:val="20"/>
        </w:rPr>
      </w:pPr>
    </w:p>
    <w:p w14:paraId="38461BB2" w14:textId="77777777" w:rsidR="00401F70" w:rsidRPr="00992AEC" w:rsidRDefault="0069798A" w:rsidP="0069798A">
      <w:pPr>
        <w:ind w:firstLine="720"/>
        <w:jc w:val="both"/>
        <w:rPr>
          <w:sz w:val="26"/>
          <w:szCs w:val="26"/>
        </w:rPr>
      </w:pPr>
      <w:r w:rsidRPr="00992AEC">
        <w:rPr>
          <w:sz w:val="26"/>
          <w:szCs w:val="26"/>
        </w:rPr>
        <w:t xml:space="preserve">Rīgas iedzīvotājiem ir nodrošinātas dažādas </w:t>
      </w:r>
      <w:r w:rsidRPr="00992AEC">
        <w:rPr>
          <w:b/>
          <w:sz w:val="26"/>
          <w:szCs w:val="26"/>
        </w:rPr>
        <w:t>līdzdalības iespējas</w:t>
      </w:r>
      <w:r w:rsidRPr="00992AEC">
        <w:rPr>
          <w:sz w:val="26"/>
          <w:szCs w:val="26"/>
        </w:rPr>
        <w:t xml:space="preserve"> </w:t>
      </w:r>
      <w:r w:rsidR="005B129B" w:rsidRPr="00992AEC">
        <w:rPr>
          <w:sz w:val="26"/>
          <w:szCs w:val="26"/>
        </w:rPr>
        <w:t>pašvaldības darbā:</w:t>
      </w:r>
      <w:r w:rsidRPr="00992AEC">
        <w:rPr>
          <w:sz w:val="26"/>
          <w:szCs w:val="26"/>
        </w:rPr>
        <w:t xml:space="preserve"> dalība konsultatīvajās padomēs, sabiedriskajās apspriešanās, nozaru komiteju sēdēs, </w:t>
      </w:r>
      <w:r w:rsidR="004B2628" w:rsidRPr="00992AEC">
        <w:rPr>
          <w:sz w:val="26"/>
          <w:szCs w:val="26"/>
        </w:rPr>
        <w:t xml:space="preserve">RD </w:t>
      </w:r>
      <w:r w:rsidR="004B2628" w:rsidRPr="00992AEC">
        <w:rPr>
          <w:rStyle w:val="st"/>
          <w:sz w:val="26"/>
          <w:szCs w:val="26"/>
        </w:rPr>
        <w:t>elektronisko dokumentu pārvaldes sistēmas</w:t>
      </w:r>
      <w:r w:rsidR="004B2628" w:rsidRPr="00992AEC">
        <w:rPr>
          <w:sz w:val="26"/>
          <w:szCs w:val="26"/>
        </w:rPr>
        <w:t xml:space="preserve"> </w:t>
      </w:r>
      <w:r w:rsidR="00E80356" w:rsidRPr="00992AEC">
        <w:rPr>
          <w:sz w:val="26"/>
          <w:szCs w:val="26"/>
        </w:rPr>
        <w:t>“</w:t>
      </w:r>
      <w:r w:rsidR="004B2628" w:rsidRPr="00992AEC">
        <w:rPr>
          <w:sz w:val="26"/>
          <w:szCs w:val="26"/>
        </w:rPr>
        <w:t xml:space="preserve">ePortfelis” </w:t>
      </w:r>
      <w:r w:rsidRPr="00992AEC">
        <w:rPr>
          <w:sz w:val="26"/>
          <w:szCs w:val="26"/>
        </w:rPr>
        <w:t>lietošana sadarbības memorandu parakstījušām organizācijām utt.</w:t>
      </w:r>
      <w:r w:rsidR="004B2628" w:rsidRPr="00992AEC">
        <w:rPr>
          <w:sz w:val="26"/>
          <w:szCs w:val="26"/>
        </w:rPr>
        <w:t xml:space="preserve"> </w:t>
      </w:r>
      <w:r w:rsidRPr="00992AEC">
        <w:rPr>
          <w:sz w:val="26"/>
          <w:szCs w:val="26"/>
        </w:rPr>
        <w:t xml:space="preserve">Lai veicinātu sabiedrības ciešāku līdzdalību Rīgas </w:t>
      </w:r>
      <w:r w:rsidR="003B0596" w:rsidRPr="00992AEC">
        <w:rPr>
          <w:sz w:val="26"/>
          <w:szCs w:val="26"/>
        </w:rPr>
        <w:t xml:space="preserve">pilsētas </w:t>
      </w:r>
      <w:r w:rsidRPr="00992AEC">
        <w:rPr>
          <w:sz w:val="26"/>
          <w:szCs w:val="26"/>
        </w:rPr>
        <w:t xml:space="preserve">pašvaldības lēmumu </w:t>
      </w:r>
      <w:r w:rsidR="003B0596" w:rsidRPr="00992AEC">
        <w:rPr>
          <w:sz w:val="26"/>
          <w:szCs w:val="26"/>
        </w:rPr>
        <w:t>sa</w:t>
      </w:r>
      <w:r w:rsidRPr="00992AEC">
        <w:rPr>
          <w:sz w:val="26"/>
          <w:szCs w:val="26"/>
        </w:rPr>
        <w:t xml:space="preserve">gatavošanā, pieņemšanā un to darbības izvērtēšanā, norisinās aktīva sadarbība ar </w:t>
      </w:r>
      <w:r w:rsidR="003B0596" w:rsidRPr="00992AEC">
        <w:rPr>
          <w:sz w:val="26"/>
          <w:szCs w:val="26"/>
        </w:rPr>
        <w:t>nevalstiskajām organizācijām</w:t>
      </w:r>
      <w:r w:rsidRPr="00992AEC">
        <w:rPr>
          <w:sz w:val="26"/>
          <w:szCs w:val="26"/>
        </w:rPr>
        <w:t>. Saskaņā ar Rīgas pilsētas sabiedrības integrācijas programmas 2012.</w:t>
      </w:r>
      <w:r w:rsidR="006C3639" w:rsidRPr="00992AEC">
        <w:rPr>
          <w:sz w:val="26"/>
          <w:szCs w:val="26"/>
        </w:rPr>
        <w:t>–</w:t>
      </w:r>
      <w:r w:rsidRPr="00992AEC">
        <w:rPr>
          <w:sz w:val="26"/>
          <w:szCs w:val="26"/>
        </w:rPr>
        <w:t xml:space="preserve">2017.gadam izvērtējuma rezultātiem ir pieaugusi </w:t>
      </w:r>
      <w:r w:rsidRPr="00992AEC">
        <w:rPr>
          <w:b/>
          <w:sz w:val="26"/>
          <w:szCs w:val="26"/>
        </w:rPr>
        <w:t>iedzīvotāju un NVO iesaistīšanās pašvaldības dzīvē</w:t>
      </w:r>
      <w:r w:rsidRPr="00992AEC">
        <w:rPr>
          <w:sz w:val="26"/>
          <w:szCs w:val="26"/>
        </w:rPr>
        <w:t xml:space="preserve">, ar to saprotot līdzdalību projektu programmās, sabiedriskajās aktivitātēs, t.sk. sabiedriskajās apspriešanās, brīvprātīgajā darbā. 2017.gada rīdzinieku aptaujas dati, kas raksturo iedzīvotāju pilsonisko līdzdalību, liecina, ka kopš 2014.gada būtiski pieaugusi līdzdalība </w:t>
      </w:r>
      <w:r w:rsidR="003B0596" w:rsidRPr="00992AEC">
        <w:rPr>
          <w:sz w:val="26"/>
          <w:szCs w:val="26"/>
        </w:rPr>
        <w:t xml:space="preserve">sabiedriskajos </w:t>
      </w:r>
      <w:r w:rsidRPr="00992AEC">
        <w:rPr>
          <w:sz w:val="26"/>
          <w:szCs w:val="26"/>
        </w:rPr>
        <w:t xml:space="preserve">pasākumos </w:t>
      </w:r>
      <w:r w:rsidR="00401F70" w:rsidRPr="00992AEC">
        <w:rPr>
          <w:sz w:val="26"/>
          <w:szCs w:val="26"/>
        </w:rPr>
        <w:t>(no 29% 2014.gadā uz 59% 2017.gadā), kā arī sabiedriskajās apspriešanās (no 10% 2014.gadā uz 20% 2017.gadā). Vienlaikus saskaņā ar 2018.gada regulāro vienoto Rīgas iedzīvotāju socioloģisko aptauju</w:t>
      </w:r>
      <w:r w:rsidR="00401F70" w:rsidRPr="00992AEC">
        <w:rPr>
          <w:rStyle w:val="Vresatsauce"/>
          <w:sz w:val="26"/>
          <w:szCs w:val="26"/>
        </w:rPr>
        <w:footnoteReference w:id="30"/>
      </w:r>
      <w:r w:rsidR="00401F70" w:rsidRPr="00992AEC">
        <w:rPr>
          <w:sz w:val="26"/>
          <w:szCs w:val="26"/>
        </w:rPr>
        <w:t xml:space="preserve"> tikai trešā daļa Rīgas iedzīvotāju (34%) ir apmierināti ar iespēju piedalīties </w:t>
      </w:r>
      <w:r w:rsidR="003B0596" w:rsidRPr="00992AEC">
        <w:rPr>
          <w:sz w:val="26"/>
          <w:szCs w:val="26"/>
        </w:rPr>
        <w:t xml:space="preserve">un izteikt savu viedokli </w:t>
      </w:r>
      <w:r w:rsidR="00401F70" w:rsidRPr="00992AEC">
        <w:rPr>
          <w:sz w:val="26"/>
          <w:szCs w:val="26"/>
        </w:rPr>
        <w:t>pilsētas attīstības plānošanas pasākumos un lēmumu pieņemšanas procesos</w:t>
      </w:r>
      <w:r w:rsidR="003B0596" w:rsidRPr="00992AEC">
        <w:rPr>
          <w:sz w:val="26"/>
          <w:szCs w:val="26"/>
        </w:rPr>
        <w:t xml:space="preserve">. </w:t>
      </w:r>
      <w:r w:rsidR="00401F70" w:rsidRPr="00992AEC">
        <w:rPr>
          <w:sz w:val="26"/>
          <w:szCs w:val="26"/>
        </w:rPr>
        <w:t xml:space="preserve">Izvērtējot šo rādītāju dinamikā kopš 2013.gada, </w:t>
      </w:r>
      <w:r w:rsidR="003B0596" w:rsidRPr="00992AEC">
        <w:rPr>
          <w:sz w:val="26"/>
          <w:szCs w:val="26"/>
        </w:rPr>
        <w:t xml:space="preserve">tas </w:t>
      </w:r>
      <w:r w:rsidR="00401F70" w:rsidRPr="00992AEC">
        <w:rPr>
          <w:sz w:val="26"/>
          <w:szCs w:val="26"/>
        </w:rPr>
        <w:t>būtiski nemainās un ir 34</w:t>
      </w:r>
      <w:r w:rsidR="00BD7A2F" w:rsidRPr="00992AEC">
        <w:rPr>
          <w:sz w:val="26"/>
          <w:szCs w:val="26"/>
        </w:rPr>
        <w:t>–</w:t>
      </w:r>
      <w:r w:rsidR="00401F70" w:rsidRPr="00992AEC">
        <w:rPr>
          <w:sz w:val="26"/>
          <w:szCs w:val="26"/>
        </w:rPr>
        <w:t xml:space="preserve">36% robežās. Gan ikdienas pieredze, gan dažādu aptauju dati liecina, ka iedzīvotāji maz zina par iespējām ietekmēt procesus pašvaldībā, bieži vien netic saviem spēkiem ietekmēt pašvaldības lēmumus, kā arī nejūt uzticību varai. </w:t>
      </w:r>
    </w:p>
    <w:p w14:paraId="74A158A6" w14:textId="77777777" w:rsidR="00401F70" w:rsidRPr="00992AEC" w:rsidRDefault="00401F70" w:rsidP="00401F70">
      <w:pPr>
        <w:ind w:firstLine="720"/>
        <w:jc w:val="both"/>
        <w:rPr>
          <w:color w:val="FF0000"/>
          <w:sz w:val="20"/>
        </w:rPr>
      </w:pPr>
    </w:p>
    <w:p w14:paraId="6CD2C21A" w14:textId="77777777" w:rsidR="00E87005" w:rsidRPr="00992AEC" w:rsidRDefault="00E87005" w:rsidP="00E87005">
      <w:pPr>
        <w:ind w:firstLine="720"/>
        <w:jc w:val="both"/>
        <w:rPr>
          <w:sz w:val="26"/>
          <w:szCs w:val="26"/>
        </w:rPr>
      </w:pPr>
      <w:r w:rsidRPr="00992AEC">
        <w:rPr>
          <w:sz w:val="26"/>
          <w:szCs w:val="26"/>
        </w:rPr>
        <w:t xml:space="preserve">Lai veicinātu piederības sajūtu valstij, pilsētai un apkaimei, kā arī lai informētu un izglītotu Rīgas iedzīvotājus par sabiedrības saliedētības jautājumiem, tiek rīkoti finansēšanas konkursi </w:t>
      </w:r>
      <w:r w:rsidR="00267D08" w:rsidRPr="00992AEC">
        <w:rPr>
          <w:sz w:val="26"/>
          <w:szCs w:val="26"/>
        </w:rPr>
        <w:t xml:space="preserve">nevalstiskajām organizācijām </w:t>
      </w:r>
      <w:r w:rsidRPr="00992AEC">
        <w:rPr>
          <w:sz w:val="26"/>
          <w:szCs w:val="26"/>
        </w:rPr>
        <w:t xml:space="preserve">un </w:t>
      </w:r>
      <w:r w:rsidR="00267D08" w:rsidRPr="00992AEC">
        <w:rPr>
          <w:sz w:val="26"/>
          <w:szCs w:val="26"/>
        </w:rPr>
        <w:t xml:space="preserve">pašvaldības </w:t>
      </w:r>
      <w:r w:rsidRPr="00992AEC">
        <w:rPr>
          <w:sz w:val="26"/>
          <w:szCs w:val="26"/>
        </w:rPr>
        <w:t xml:space="preserve">iestādēm, kuros tiek iesaistīti Rīgas iedzīvotāji. Ņemot vērā to, ka pilsoniska sabiedrība ir demokrātiskas </w:t>
      </w:r>
      <w:r w:rsidRPr="00992AEC">
        <w:rPr>
          <w:sz w:val="26"/>
          <w:szCs w:val="26"/>
        </w:rPr>
        <w:lastRenderedPageBreak/>
        <w:t>sabiedrības balsts un pamats, nepieciešams veicināt iedzīvotāju izglītošanos un iesaistīšanos, nodrošinot vienādas iespējas un panākot ne tikai iedzīvotāju spēju kritizēt un pieprasīt konkrētus pakalpojumus un labumus, bet ar savu rīcību būt līdzatbildīgiem par pašvaldībā notiekošo, īpašu uzmanību pievēršot apkaimēm.</w:t>
      </w:r>
    </w:p>
    <w:p w14:paraId="6C6D4B91" w14:textId="77777777" w:rsidR="004B2628" w:rsidRPr="00992AEC" w:rsidRDefault="004B2628" w:rsidP="00E87005">
      <w:pPr>
        <w:ind w:firstLine="720"/>
        <w:jc w:val="both"/>
        <w:rPr>
          <w:sz w:val="20"/>
          <w:szCs w:val="26"/>
        </w:rPr>
      </w:pPr>
    </w:p>
    <w:p w14:paraId="37F8D7B6" w14:textId="77777777" w:rsidR="00E87005" w:rsidRPr="00992AEC" w:rsidRDefault="00E87005" w:rsidP="00E87005">
      <w:pPr>
        <w:ind w:firstLine="720"/>
        <w:jc w:val="both"/>
        <w:rPr>
          <w:sz w:val="26"/>
          <w:szCs w:val="26"/>
        </w:rPr>
      </w:pPr>
      <w:r w:rsidRPr="00992AEC">
        <w:rPr>
          <w:sz w:val="26"/>
          <w:szCs w:val="26"/>
        </w:rPr>
        <w:t xml:space="preserve">Iedzīvotāju aptaujas rezultāti liecina, ka </w:t>
      </w:r>
      <w:r w:rsidR="00267D08" w:rsidRPr="00992AEC">
        <w:rPr>
          <w:sz w:val="26"/>
          <w:szCs w:val="26"/>
        </w:rPr>
        <w:t>ir</w:t>
      </w:r>
      <w:r w:rsidR="00267D08" w:rsidRPr="00992AEC" w:rsidDel="00267D08">
        <w:rPr>
          <w:sz w:val="26"/>
          <w:szCs w:val="26"/>
        </w:rPr>
        <w:t xml:space="preserve"> </w:t>
      </w:r>
      <w:r w:rsidRPr="00992AEC">
        <w:rPr>
          <w:sz w:val="26"/>
          <w:szCs w:val="26"/>
        </w:rPr>
        <w:t xml:space="preserve">pieaugusi </w:t>
      </w:r>
      <w:r w:rsidR="00267D08" w:rsidRPr="00992AEC">
        <w:rPr>
          <w:sz w:val="26"/>
          <w:szCs w:val="26"/>
        </w:rPr>
        <w:t xml:space="preserve">rīdzinieku </w:t>
      </w:r>
      <w:r w:rsidRPr="00992AEC">
        <w:rPr>
          <w:sz w:val="26"/>
          <w:szCs w:val="26"/>
        </w:rPr>
        <w:t xml:space="preserve">piederības sajūta apkaimei (2010.gadā ļoti cieši un cieši saistīti ar savu apkaimi, pilsētas mikrorajonu jutās 53% iedzīvotāju, 2017. gadā – 63%). Kā liecina 2017.gada iedzīvotāju aptaujas dati, 4% rīdzinieku ir piedalījušies </w:t>
      </w:r>
      <w:r w:rsidR="00E80356" w:rsidRPr="00992AEC">
        <w:rPr>
          <w:sz w:val="26"/>
          <w:szCs w:val="26"/>
        </w:rPr>
        <w:t>“</w:t>
      </w:r>
      <w:r w:rsidRPr="00992AEC">
        <w:rPr>
          <w:sz w:val="26"/>
          <w:szCs w:val="26"/>
        </w:rPr>
        <w:t xml:space="preserve">Apkaimju forumos” un 2% rīdzinieku </w:t>
      </w:r>
      <w:r w:rsidR="006C3639" w:rsidRPr="00992AEC">
        <w:rPr>
          <w:sz w:val="26"/>
          <w:szCs w:val="26"/>
        </w:rPr>
        <w:t>–</w:t>
      </w:r>
      <w:r w:rsidRPr="00992AEC">
        <w:rPr>
          <w:sz w:val="26"/>
          <w:szCs w:val="26"/>
        </w:rPr>
        <w:t xml:space="preserve"> iedzīvotāju forumā </w:t>
      </w:r>
      <w:r w:rsidR="00E80356" w:rsidRPr="00992AEC">
        <w:rPr>
          <w:sz w:val="26"/>
          <w:szCs w:val="26"/>
        </w:rPr>
        <w:t>“</w:t>
      </w:r>
      <w:r w:rsidRPr="00992AEC">
        <w:rPr>
          <w:sz w:val="26"/>
          <w:szCs w:val="26"/>
        </w:rPr>
        <w:t xml:space="preserve">Rīga dimd  iedzīvotāji runā, domā, dara!” </w:t>
      </w:r>
    </w:p>
    <w:p w14:paraId="60783975" w14:textId="77777777" w:rsidR="00267D08" w:rsidRPr="00992AEC" w:rsidRDefault="00267D08" w:rsidP="00E87005">
      <w:pPr>
        <w:ind w:firstLine="720"/>
        <w:jc w:val="both"/>
        <w:rPr>
          <w:sz w:val="20"/>
          <w:szCs w:val="26"/>
        </w:rPr>
      </w:pPr>
    </w:p>
    <w:p w14:paraId="7F411D42" w14:textId="77777777" w:rsidR="00E87005" w:rsidRPr="00992AEC" w:rsidRDefault="00267D08" w:rsidP="00E87005">
      <w:pPr>
        <w:ind w:firstLine="720"/>
        <w:jc w:val="both"/>
        <w:rPr>
          <w:sz w:val="26"/>
          <w:szCs w:val="26"/>
        </w:rPr>
      </w:pPr>
      <w:r w:rsidRPr="00992AEC">
        <w:rPr>
          <w:sz w:val="26"/>
          <w:szCs w:val="26"/>
        </w:rPr>
        <w:t>P</w:t>
      </w:r>
      <w:r w:rsidR="00E87005" w:rsidRPr="00992AEC">
        <w:rPr>
          <w:sz w:val="26"/>
          <w:szCs w:val="26"/>
        </w:rPr>
        <w:t xml:space="preserve">ētījuma dati, kas raksturo iedzīvotāju iesaisti NVO darbībā, liecina, ka šajā jomā situācija </w:t>
      </w:r>
      <w:r w:rsidR="004C5E06" w:rsidRPr="00992AEC">
        <w:rPr>
          <w:sz w:val="26"/>
          <w:szCs w:val="26"/>
        </w:rPr>
        <w:t>nav mainījusies k</w:t>
      </w:r>
      <w:r w:rsidR="00E87005" w:rsidRPr="00992AEC">
        <w:rPr>
          <w:sz w:val="26"/>
          <w:szCs w:val="26"/>
        </w:rPr>
        <w:t>opš 2010.gada aptaujas</w:t>
      </w:r>
      <w:r w:rsidR="004C5E06" w:rsidRPr="00992AEC">
        <w:rPr>
          <w:sz w:val="26"/>
          <w:szCs w:val="26"/>
        </w:rPr>
        <w:t>.</w:t>
      </w:r>
      <w:r w:rsidR="00E87005" w:rsidRPr="00992AEC">
        <w:rPr>
          <w:sz w:val="26"/>
          <w:szCs w:val="26"/>
        </w:rPr>
        <w:t xml:space="preserve"> </w:t>
      </w:r>
      <w:r w:rsidR="004C5E06" w:rsidRPr="00992AEC">
        <w:rPr>
          <w:sz w:val="26"/>
          <w:szCs w:val="26"/>
        </w:rPr>
        <w:t>R</w:t>
      </w:r>
      <w:r w:rsidR="00E87005" w:rsidRPr="00992AEC">
        <w:rPr>
          <w:sz w:val="26"/>
          <w:szCs w:val="26"/>
        </w:rPr>
        <w:t>ezultāti liecina, ka NVO iesaistījušies 14% iedzīvotāju, turklāt lielāko tiesu tie ir augstākā vai vidējā līmeņa vadītāji un cilvēki ar ļoti lielu interesi par politiku, tātad pilsoniski un politiski aktīvi cilvēki. Galvenais šķērslis dalībai NVO gan pašu aptaujas dalībnieku, gan pētījumā intervēto ekspertu skaidrojumā ir aizņemtība un laika trūkums, kam seko intereses</w:t>
      </w:r>
      <w:r w:rsidR="004C5E06" w:rsidRPr="00992AEC">
        <w:rPr>
          <w:sz w:val="26"/>
          <w:szCs w:val="26"/>
        </w:rPr>
        <w:t>,</w:t>
      </w:r>
      <w:r w:rsidR="00E87005" w:rsidRPr="00992AEC">
        <w:rPr>
          <w:sz w:val="26"/>
          <w:szCs w:val="26"/>
        </w:rPr>
        <w:t xml:space="preserve"> zināšanu</w:t>
      </w:r>
      <w:r w:rsidR="004C5E06" w:rsidRPr="00992AEC">
        <w:rPr>
          <w:sz w:val="26"/>
          <w:szCs w:val="26"/>
        </w:rPr>
        <w:t xml:space="preserve"> vai</w:t>
      </w:r>
      <w:r w:rsidR="00E87005" w:rsidRPr="00992AEC">
        <w:rPr>
          <w:sz w:val="26"/>
          <w:szCs w:val="26"/>
        </w:rPr>
        <w:t xml:space="preserve"> informācijas trūkums par NVO un to darbību. Pozitīvs rādītājs ir tas, ka būtiski samazinājies to iedzīvotāju īpatsvars, kas uzskata NVO darbību par neefektīvu un bezjēdzīgu (2010.gadā tā domāja 13% aptaujāto, 2017.gadā – tikai 5%). Analizējot iedzīvotāju motīvus būt sabiedriski aktīviem, pētījuma dati rāda, ka tā ir spēja kādam palīdzēt, lietderīgi pavadīt laiku, vēlme, lai apkārtējā vide būtu sakopta, spēja ietekmēt procesus un lēmumu pieņemšanu. Šos motīvus ir jāņem vērā, plānojot pasākumus, kas ir vērsti uz iedzīvotāju pilsoniskās līdzdalības sekmēšanu. </w:t>
      </w:r>
    </w:p>
    <w:p w14:paraId="000C726E" w14:textId="77777777" w:rsidR="00892757" w:rsidRPr="00992AEC" w:rsidRDefault="00892757" w:rsidP="002E2EAA">
      <w:pPr>
        <w:jc w:val="both"/>
        <w:rPr>
          <w:sz w:val="20"/>
          <w:szCs w:val="26"/>
        </w:rPr>
      </w:pPr>
    </w:p>
    <w:p w14:paraId="788E8667" w14:textId="77777777" w:rsidR="00401F70" w:rsidRPr="00992AEC" w:rsidRDefault="00401F70" w:rsidP="00892757">
      <w:pPr>
        <w:ind w:firstLine="720"/>
        <w:jc w:val="both"/>
        <w:rPr>
          <w:sz w:val="26"/>
          <w:szCs w:val="26"/>
        </w:rPr>
      </w:pPr>
      <w:r w:rsidRPr="00992AEC">
        <w:rPr>
          <w:b/>
          <w:sz w:val="26"/>
          <w:szCs w:val="26"/>
        </w:rPr>
        <w:t>Rīgas NVO nams</w:t>
      </w:r>
      <w:r w:rsidRPr="00992AEC">
        <w:rPr>
          <w:sz w:val="26"/>
          <w:szCs w:val="26"/>
        </w:rPr>
        <w:t xml:space="preserve"> sniedz informatīvu, administratīvu, izglītojošu, konsultatīvu un cita veida atbalstu </w:t>
      </w:r>
      <w:r w:rsidR="004C5E06" w:rsidRPr="00992AEC">
        <w:rPr>
          <w:sz w:val="26"/>
          <w:szCs w:val="26"/>
        </w:rPr>
        <w:t>nevalstiskajām organizācijām</w:t>
      </w:r>
      <w:r w:rsidRPr="00992AEC">
        <w:rPr>
          <w:sz w:val="26"/>
          <w:szCs w:val="26"/>
        </w:rPr>
        <w:t xml:space="preserve">. Tā darbība ir jāturpina, jāstiprina un jāpaplašina, ņemot vērā to, ka NVO darbība ir pastāvīgi mainīgs process </w:t>
      </w:r>
      <w:r w:rsidR="004B2628" w:rsidRPr="00992AEC">
        <w:rPr>
          <w:sz w:val="26"/>
          <w:szCs w:val="26"/>
        </w:rPr>
        <w:t>–</w:t>
      </w:r>
      <w:r w:rsidRPr="00992AEC">
        <w:rPr>
          <w:sz w:val="26"/>
          <w:szCs w:val="26"/>
        </w:rPr>
        <w:t xml:space="preserve"> arvien rodas jaunas NVO, citas pārtrauc savu darbību, kas nozīmē, ka NVO administratīvās kapacitātes celšanas atbalsts ir jānodrošina pastāvīgi.</w:t>
      </w:r>
    </w:p>
    <w:p w14:paraId="0EC71036" w14:textId="77777777" w:rsidR="00401F70" w:rsidRPr="00992AEC" w:rsidRDefault="00401F70" w:rsidP="00C12A14">
      <w:pPr>
        <w:jc w:val="both"/>
        <w:rPr>
          <w:sz w:val="20"/>
          <w:szCs w:val="26"/>
        </w:rPr>
      </w:pPr>
    </w:p>
    <w:p w14:paraId="05C5B360" w14:textId="77777777" w:rsidR="00E87005" w:rsidRPr="00992AEC" w:rsidRDefault="00E87005" w:rsidP="00E87005">
      <w:pPr>
        <w:ind w:firstLine="720"/>
        <w:jc w:val="both"/>
        <w:rPr>
          <w:sz w:val="26"/>
          <w:szCs w:val="26"/>
          <w:lang w:eastAsia="en-US"/>
        </w:rPr>
      </w:pPr>
      <w:r w:rsidRPr="00992AEC">
        <w:rPr>
          <w:sz w:val="26"/>
          <w:szCs w:val="26"/>
          <w:lang w:eastAsia="en-US"/>
        </w:rPr>
        <w:t xml:space="preserve">Īpaša uzmanība tiek pievērsta </w:t>
      </w:r>
      <w:r w:rsidRPr="00992AEC">
        <w:rPr>
          <w:b/>
          <w:sz w:val="26"/>
          <w:szCs w:val="26"/>
          <w:lang w:eastAsia="en-US"/>
        </w:rPr>
        <w:t>jauniešu līdzdalībai</w:t>
      </w:r>
      <w:r w:rsidRPr="00992AEC">
        <w:rPr>
          <w:sz w:val="26"/>
          <w:szCs w:val="26"/>
          <w:lang w:eastAsia="en-US"/>
        </w:rPr>
        <w:t xml:space="preserve"> un iesaistīšanai pašvaldībā notiekošajās aktivitātēs. Rīgas jauniešu centrs </w:t>
      </w:r>
      <w:r w:rsidR="00E80356" w:rsidRPr="00992AEC">
        <w:rPr>
          <w:sz w:val="26"/>
          <w:szCs w:val="26"/>
          <w:lang w:eastAsia="en-US"/>
        </w:rPr>
        <w:t>“</w:t>
      </w:r>
      <w:r w:rsidRPr="00992AEC">
        <w:rPr>
          <w:sz w:val="26"/>
          <w:szCs w:val="26"/>
          <w:lang w:eastAsia="en-US"/>
        </w:rPr>
        <w:t>Kaņieris” pilda jaunatnes organizāciju resursu centra funkcijas, nodrošina ne vien līdzdalības iespējas un informācijas pakalpojumus, bet arī piedāvā daudzveidīgas, uz jauniešu interesēm balstītas neformālās izglītības programmas, tādējādi sekmējot jauniešu konkurētspēju darba tirgū un labāku iekļaušanos sabiedrībā. Neraugoties uz to, jauniešu organizāciju kapacitāte un ilgtspēja kopumā vērtējama kā nepietiekama. Viens no būtisk</w:t>
      </w:r>
      <w:r w:rsidR="004C5E06" w:rsidRPr="00992AEC">
        <w:rPr>
          <w:sz w:val="26"/>
          <w:szCs w:val="26"/>
          <w:lang w:eastAsia="en-US"/>
        </w:rPr>
        <w:t>ākaj</w:t>
      </w:r>
      <w:r w:rsidRPr="00992AEC">
        <w:rPr>
          <w:sz w:val="26"/>
          <w:szCs w:val="26"/>
          <w:lang w:eastAsia="en-US"/>
        </w:rPr>
        <w:t xml:space="preserve">iem uzdevumiem nākamajam plānošanas periodam ir turpināt iesākto </w:t>
      </w:r>
      <w:r w:rsidR="004B2628" w:rsidRPr="00992AEC">
        <w:rPr>
          <w:sz w:val="26"/>
          <w:szCs w:val="26"/>
        </w:rPr>
        <w:t>–</w:t>
      </w:r>
      <w:r w:rsidRPr="00992AEC">
        <w:rPr>
          <w:sz w:val="26"/>
          <w:szCs w:val="26"/>
          <w:lang w:eastAsia="en-US"/>
        </w:rPr>
        <w:t xml:space="preserve"> veicināt jaunatnes organizāciju kapacitātes stiprināšanu un ilgtspēju, tādējādi radot nosacījumus un iespējas tām deleģēt atsevišķas pašvaldības funkcijas un vienlaikus risinot nepietiekamo resursu (finansiālo, infrastruktūras, cilvēkresursu u.tml.) jautājumu pilnvērtīga darba ar jaunatni nodrošināšanai pašvaldībā.</w:t>
      </w:r>
    </w:p>
    <w:p w14:paraId="0C7F0F7E" w14:textId="77777777" w:rsidR="00401F70" w:rsidRPr="00992AEC" w:rsidRDefault="00401F70" w:rsidP="00C12A14">
      <w:pPr>
        <w:jc w:val="both"/>
        <w:rPr>
          <w:sz w:val="20"/>
          <w:lang w:eastAsia="en-US"/>
        </w:rPr>
      </w:pPr>
    </w:p>
    <w:p w14:paraId="01820F4C" w14:textId="77777777" w:rsidR="00401F70" w:rsidRPr="00992AEC" w:rsidRDefault="00401F70" w:rsidP="00892757">
      <w:pPr>
        <w:ind w:firstLine="720"/>
        <w:jc w:val="both"/>
        <w:rPr>
          <w:sz w:val="26"/>
          <w:szCs w:val="26"/>
          <w:lang w:eastAsia="en-US"/>
        </w:rPr>
      </w:pPr>
      <w:r w:rsidRPr="00992AEC">
        <w:rPr>
          <w:sz w:val="26"/>
          <w:szCs w:val="26"/>
          <w:lang w:eastAsia="en-US"/>
        </w:rPr>
        <w:t xml:space="preserve">Viens no nozīmīgākajiem atbildīgas sabiedrības elementiem un valsts attīstības pamatiem ir pilsoniskā audzināšana. </w:t>
      </w:r>
      <w:r w:rsidR="00037EBC" w:rsidRPr="00992AEC">
        <w:rPr>
          <w:sz w:val="26"/>
          <w:szCs w:val="26"/>
          <w:lang w:eastAsia="en-US"/>
        </w:rPr>
        <w:t>Ir svarīgi, lai</w:t>
      </w:r>
      <w:r w:rsidRPr="00992AEC">
        <w:rPr>
          <w:color w:val="FF0000"/>
          <w:sz w:val="26"/>
          <w:szCs w:val="26"/>
          <w:lang w:eastAsia="en-US"/>
        </w:rPr>
        <w:t xml:space="preserve"> </w:t>
      </w:r>
      <w:r w:rsidRPr="00992AEC">
        <w:rPr>
          <w:b/>
          <w:sz w:val="26"/>
          <w:szCs w:val="26"/>
          <w:lang w:eastAsia="en-US"/>
        </w:rPr>
        <w:t>izglītības procesā</w:t>
      </w:r>
      <w:r w:rsidR="00037EBC" w:rsidRPr="00992AEC">
        <w:rPr>
          <w:b/>
          <w:sz w:val="26"/>
          <w:szCs w:val="26"/>
          <w:lang w:eastAsia="en-US"/>
        </w:rPr>
        <w:t xml:space="preserve"> jaunieš</w:t>
      </w:r>
      <w:r w:rsidR="007E3706" w:rsidRPr="00992AEC">
        <w:rPr>
          <w:b/>
          <w:sz w:val="26"/>
          <w:szCs w:val="26"/>
          <w:lang w:eastAsia="en-US"/>
        </w:rPr>
        <w:t>iem</w:t>
      </w:r>
      <w:r w:rsidR="00037EBC" w:rsidRPr="00992AEC">
        <w:rPr>
          <w:b/>
          <w:sz w:val="26"/>
          <w:szCs w:val="26"/>
          <w:lang w:eastAsia="en-US"/>
        </w:rPr>
        <w:t xml:space="preserve"> tiktu audzināta </w:t>
      </w:r>
      <w:r w:rsidR="00037EBC" w:rsidRPr="00992AEC">
        <w:rPr>
          <w:sz w:val="26"/>
          <w:szCs w:val="26"/>
          <w:lang w:eastAsia="en-US"/>
        </w:rPr>
        <w:t>pilsoniskā atbildība un patriotiska attieksme pret valsti kopumā</w:t>
      </w:r>
      <w:r w:rsidRPr="00992AEC">
        <w:rPr>
          <w:sz w:val="26"/>
          <w:szCs w:val="26"/>
          <w:lang w:eastAsia="en-US"/>
        </w:rPr>
        <w:t xml:space="preserve">. Ikvienas izglītības iestādes mācību un audzināšanas procesā ir pasākumi, kuros var veicināt izglītojamo patriotismu un pilsoniskuma apziņu. Būtiska pilsoniskās izglītības darba </w:t>
      </w:r>
      <w:r w:rsidRPr="00992AEC">
        <w:rPr>
          <w:sz w:val="26"/>
          <w:szCs w:val="26"/>
          <w:lang w:eastAsia="en-US"/>
        </w:rPr>
        <w:lastRenderedPageBreak/>
        <w:t>joma ir piederības sajūtas veicināšana savai valstij, pilsētai, apkaimei un vienotai kultūrtelpai. Jau pirmsskolas līmenī viens no galvenajiem uzdevumiem ir sekmēt pozitīvas attieksmes veidošanos bērnam pašam pret sevi, citiem cilvēkiem, apkārtējo vidi un Latvijas valsti. Pirmsskolas vecumā bērni ir atvērti visam jaunajam, labajam, veidojas bērna pašapziņa. Arī vispārējās izglītības posmā ļoti liela nozīme skolēnu zināšanu un izpratnes veidošanā par valstij un sabiedrībai svarīgiem jautājumiem un procesiem ir audzināšanas darbam, ar mācību priekšmetiem tieši nesaistītiem mācību pasākumiem un projektiem, interešu un profesionālās ievirzes izglītības programmām, skolēnu un vecāku pašpārvalžu darbībai, skolas videi, mikroklimatam, skolas kopējai pilsoniskajai kultūrai u.c. Skolēna personības veidošanā nozīmīgākā loma ir pedagogiem, kuru profesionālās iemaņas ir jāattīsta regulāri.</w:t>
      </w:r>
      <w:r w:rsidRPr="00992AEC">
        <w:rPr>
          <w:sz w:val="26"/>
          <w:szCs w:val="26"/>
        </w:rPr>
        <w:t xml:space="preserve"> </w:t>
      </w:r>
    </w:p>
    <w:p w14:paraId="759184C3" w14:textId="77777777" w:rsidR="00401F70" w:rsidRPr="00992AEC" w:rsidRDefault="00401F70" w:rsidP="00C12A14">
      <w:pPr>
        <w:jc w:val="both"/>
        <w:rPr>
          <w:iCs/>
          <w:sz w:val="20"/>
          <w:szCs w:val="26"/>
        </w:rPr>
      </w:pPr>
    </w:p>
    <w:p w14:paraId="6A9F28D8" w14:textId="77777777" w:rsidR="00E87005" w:rsidRPr="00992AEC" w:rsidRDefault="00E87005" w:rsidP="00E87005">
      <w:pPr>
        <w:ind w:firstLine="720"/>
        <w:jc w:val="both"/>
        <w:rPr>
          <w:b/>
          <w:sz w:val="26"/>
          <w:szCs w:val="26"/>
        </w:rPr>
      </w:pPr>
      <w:r w:rsidRPr="00992AEC">
        <w:rPr>
          <w:sz w:val="26"/>
          <w:szCs w:val="26"/>
        </w:rPr>
        <w:t xml:space="preserve">Līdzdalības kontekstā specifiska mērķa grupa Rīgas pašvaldībā ir </w:t>
      </w:r>
      <w:r w:rsidRPr="00992AEC">
        <w:rPr>
          <w:b/>
          <w:sz w:val="26"/>
          <w:szCs w:val="26"/>
        </w:rPr>
        <w:t>jauniebraucēji</w:t>
      </w:r>
      <w:r w:rsidRPr="00992AEC">
        <w:rPr>
          <w:sz w:val="26"/>
          <w:szCs w:val="26"/>
        </w:rPr>
        <w:t xml:space="preserve">. </w:t>
      </w:r>
      <w:r w:rsidRPr="00992AEC">
        <w:rPr>
          <w:bCs/>
          <w:sz w:val="26"/>
          <w:szCs w:val="26"/>
        </w:rPr>
        <w:t>Migrācija mūsdienu pasaulē ir dabisks process, kas vairāk vai mazāk ir raksturīgs praktiski visām valstīm.</w:t>
      </w:r>
      <w:r w:rsidRPr="00992AEC">
        <w:rPr>
          <w:b/>
          <w:bCs/>
          <w:sz w:val="26"/>
          <w:szCs w:val="26"/>
        </w:rPr>
        <w:t xml:space="preserve"> </w:t>
      </w:r>
      <w:r w:rsidRPr="00992AEC">
        <w:rPr>
          <w:bCs/>
          <w:sz w:val="26"/>
          <w:szCs w:val="26"/>
        </w:rPr>
        <w:t>S</w:t>
      </w:r>
      <w:r w:rsidRPr="00992AEC">
        <w:rPr>
          <w:iCs/>
          <w:sz w:val="26"/>
          <w:szCs w:val="26"/>
        </w:rPr>
        <w:t>alīdzinot 2017.gada un 2014.gada pētījumu rezultātus, ir vērojama tendence, ka rīdzinieku draugu</w:t>
      </w:r>
      <w:r w:rsidR="007E3706" w:rsidRPr="00992AEC">
        <w:rPr>
          <w:iCs/>
          <w:sz w:val="26"/>
          <w:szCs w:val="26"/>
        </w:rPr>
        <w:t xml:space="preserve">, </w:t>
      </w:r>
      <w:r w:rsidRPr="00992AEC">
        <w:rPr>
          <w:iCs/>
          <w:sz w:val="26"/>
          <w:szCs w:val="26"/>
        </w:rPr>
        <w:t>radu</w:t>
      </w:r>
      <w:r w:rsidR="007E3706" w:rsidRPr="00992AEC">
        <w:rPr>
          <w:iCs/>
          <w:sz w:val="26"/>
          <w:szCs w:val="26"/>
        </w:rPr>
        <w:t xml:space="preserve"> vai </w:t>
      </w:r>
      <w:r w:rsidRPr="00992AEC">
        <w:rPr>
          <w:iCs/>
          <w:sz w:val="26"/>
          <w:szCs w:val="26"/>
        </w:rPr>
        <w:t xml:space="preserve">paziņu lokā arvien biežāk ir kāds, kurš ir iebraucis Latvijā uz pastāvīgu dzīvi (no 9% 2014.gadā līdz 19% 2017.gadā). </w:t>
      </w:r>
      <w:r w:rsidRPr="00992AEC">
        <w:rPr>
          <w:sz w:val="26"/>
          <w:szCs w:val="26"/>
        </w:rPr>
        <w:t xml:space="preserve">Pēc Valsts izglītības informācijas sistēmas datiem kopš 2013.gada Rīgas pašvaldības izglītības iestādēs ik gadu mācās aptuveni 300 ārzemju skolēnu no dažādām pasaules valstīm. Skolēnu skaits katru gadu ir mainīgs, tomēr ārzemju skolēni izglītības iestādēs ir ikdienas realitāte. </w:t>
      </w:r>
      <w:r w:rsidRPr="00992AEC">
        <w:rPr>
          <w:bCs/>
          <w:sz w:val="26"/>
          <w:szCs w:val="26"/>
        </w:rPr>
        <w:t xml:space="preserve">Ņemot vērā imigrācijas tendences un ekspertu vērtējumus, Latvijā un jo īpaši Rīgā jāveido vide, kas dotu iespēju jauniebraucējiem ātrāk un veiksmīgāk iekļauties vietējā sabiedrībā. Jauniebraucēju integrācijas procesā </w:t>
      </w:r>
      <w:r w:rsidR="004B2628" w:rsidRPr="00992AEC">
        <w:rPr>
          <w:bCs/>
          <w:sz w:val="26"/>
          <w:szCs w:val="26"/>
        </w:rPr>
        <w:t xml:space="preserve">būtu </w:t>
      </w:r>
      <w:r w:rsidRPr="00992AEC">
        <w:rPr>
          <w:bCs/>
          <w:sz w:val="26"/>
          <w:szCs w:val="26"/>
        </w:rPr>
        <w:t xml:space="preserve">sagaidāms lielāks ieguldījums no NVO puses. </w:t>
      </w:r>
      <w:r w:rsidRPr="00992AEC">
        <w:rPr>
          <w:sz w:val="26"/>
          <w:szCs w:val="26"/>
        </w:rPr>
        <w:t>NVO būtu jābūt starpniekam starp jauniebraucējiem</w:t>
      </w:r>
      <w:r w:rsidR="007E3706" w:rsidRPr="00992AEC">
        <w:rPr>
          <w:sz w:val="26"/>
          <w:szCs w:val="26"/>
        </w:rPr>
        <w:t>,</w:t>
      </w:r>
      <w:r w:rsidRPr="00992AEC">
        <w:rPr>
          <w:sz w:val="26"/>
          <w:szCs w:val="26"/>
        </w:rPr>
        <w:t xml:space="preserve"> valsti un pašvaldību</w:t>
      </w:r>
      <w:r w:rsidR="0044792F" w:rsidRPr="00992AEC">
        <w:rPr>
          <w:sz w:val="26"/>
          <w:szCs w:val="26"/>
        </w:rPr>
        <w:t>,</w:t>
      </w:r>
      <w:r w:rsidRPr="00992AEC">
        <w:rPr>
          <w:sz w:val="26"/>
          <w:szCs w:val="26"/>
        </w:rPr>
        <w:t xml:space="preserve"> palīdzot jauniebraucējiem iekļauties sabiedrībā un darba tirgū. Latvijā ir tikai dažas organizācijas, kas ir orientētas uz darbu ar jauniebraucējiem, taču tās netiek regulāri finansiāli atbalstītas, </w:t>
      </w:r>
      <w:r w:rsidR="007E3706" w:rsidRPr="00992AEC">
        <w:rPr>
          <w:sz w:val="26"/>
          <w:szCs w:val="26"/>
        </w:rPr>
        <w:t>tādējādi</w:t>
      </w:r>
      <w:r w:rsidRPr="00992AEC">
        <w:rPr>
          <w:sz w:val="26"/>
          <w:szCs w:val="26"/>
        </w:rPr>
        <w:t xml:space="preserve"> visi pasākumi jauniebraucējiem ir kampaņveidīgi konkrētu projektu ietvaros. Mazākumtautību organizācijas vairāk ir orientētas uz savas etniskās identitātes saglabāšanu un kultūras pasākumiem, mazāk – uz savu tautiešu, kas tikko vai nesen iebraukuši Latvijā, iekļaušanu vietējā sabiedrībā.</w:t>
      </w:r>
      <w:r w:rsidRPr="00992AEC">
        <w:rPr>
          <w:b/>
          <w:sz w:val="26"/>
          <w:szCs w:val="26"/>
        </w:rPr>
        <w:t xml:space="preserve"> </w:t>
      </w:r>
    </w:p>
    <w:p w14:paraId="76EEE385" w14:textId="77777777" w:rsidR="00E87005" w:rsidRPr="00992AEC" w:rsidRDefault="00E87005" w:rsidP="00E87005">
      <w:pPr>
        <w:jc w:val="both"/>
        <w:rPr>
          <w:sz w:val="20"/>
        </w:rPr>
      </w:pPr>
    </w:p>
    <w:p w14:paraId="459B6B96" w14:textId="77777777" w:rsidR="00E87005" w:rsidRPr="00992AEC" w:rsidRDefault="00E87005" w:rsidP="00E87005">
      <w:pPr>
        <w:ind w:firstLine="720"/>
        <w:jc w:val="both"/>
        <w:rPr>
          <w:sz w:val="26"/>
          <w:szCs w:val="26"/>
        </w:rPr>
      </w:pPr>
      <w:r w:rsidRPr="00992AEC">
        <w:rPr>
          <w:sz w:val="26"/>
          <w:szCs w:val="26"/>
        </w:rPr>
        <w:t xml:space="preserve">Būtisks iedzīvotāju līdzdalības veids un vienlaikus arī resurss, kas dod ievērojamu pienesumu sabiedrības attīstībai, ir </w:t>
      </w:r>
      <w:r w:rsidRPr="00992AEC">
        <w:rPr>
          <w:b/>
          <w:sz w:val="26"/>
          <w:szCs w:val="26"/>
        </w:rPr>
        <w:t>brīvprātīgais darbs</w:t>
      </w:r>
      <w:r w:rsidRPr="00992AEC">
        <w:rPr>
          <w:sz w:val="26"/>
          <w:szCs w:val="26"/>
        </w:rPr>
        <w:t xml:space="preserve">. Tas sniedz iespēju iedzīvotājiem īstenot savas idejas, izpaust prasmes, sniegt atbalstu tiem, kam tas ir nepieciešams, un uzlabot pašiem savu dzīves kvalitāti. Brīvprātīgais darbs var sniegt plašas iespējas arī sociālās atstumtības riskam pakļauto grupu iekļaušanai sabiedrībā, pilnveidojot to prasmes un veicinot personīgo izaugsmi. </w:t>
      </w:r>
    </w:p>
    <w:p w14:paraId="767B4683" w14:textId="77777777" w:rsidR="00E87005" w:rsidRPr="00992AEC" w:rsidRDefault="00E87005" w:rsidP="00E87005">
      <w:pPr>
        <w:ind w:firstLine="720"/>
        <w:jc w:val="both"/>
        <w:rPr>
          <w:sz w:val="20"/>
          <w:szCs w:val="26"/>
        </w:rPr>
      </w:pPr>
    </w:p>
    <w:p w14:paraId="724CF471" w14:textId="77777777" w:rsidR="00E87005" w:rsidRPr="00992AEC" w:rsidRDefault="00E87005" w:rsidP="00E87005">
      <w:pPr>
        <w:ind w:firstLine="720"/>
        <w:jc w:val="both"/>
        <w:rPr>
          <w:sz w:val="26"/>
          <w:szCs w:val="26"/>
        </w:rPr>
      </w:pPr>
      <w:r w:rsidRPr="00992AEC">
        <w:rPr>
          <w:sz w:val="26"/>
          <w:szCs w:val="26"/>
        </w:rPr>
        <w:t xml:space="preserve">Pēdējos gados Rīgā ir vērojama </w:t>
      </w:r>
      <w:r w:rsidRPr="00992AEC">
        <w:rPr>
          <w:b/>
          <w:sz w:val="26"/>
          <w:szCs w:val="26"/>
        </w:rPr>
        <w:t>brīvprātīg</w:t>
      </w:r>
      <w:r w:rsidR="004B2628" w:rsidRPr="00992AEC">
        <w:rPr>
          <w:b/>
          <w:sz w:val="26"/>
          <w:szCs w:val="26"/>
        </w:rPr>
        <w:t>ā</w:t>
      </w:r>
      <w:r w:rsidRPr="00992AEC">
        <w:rPr>
          <w:b/>
          <w:sz w:val="26"/>
          <w:szCs w:val="26"/>
        </w:rPr>
        <w:t xml:space="preserve"> darba kustības attīstība</w:t>
      </w:r>
      <w:r w:rsidRPr="00992AEC">
        <w:rPr>
          <w:sz w:val="26"/>
          <w:szCs w:val="26"/>
        </w:rPr>
        <w:t xml:space="preserve">, tomēr pašvaldības iestādēs brīvprātīgo darbs joprojām netiek pienācīgi izmantots kā resurss, kas var palīdzēt sasniegt iestāžu izvirzītos mērķus, ietverot sniegto pakalpojuma kvalitātes paaugstināšanos. Brīvprātīgā darba veicēji galvenokārt tiek piesaistīti dažādām aktivitātēm projektu ietvaros, un visbiežāk iestādes un brīvprātīgā darba veicēju sadarbība beidzas ar projekta noslēgšanos, kam neseko ilgtspēja. Par situācijas izmaiņām brīvprātīgā darba jomā liecina arī Rīgas iedzīvotāju aptaujas dati, kas </w:t>
      </w:r>
      <w:r w:rsidR="007E3706" w:rsidRPr="00992AEC">
        <w:rPr>
          <w:sz w:val="26"/>
          <w:szCs w:val="26"/>
        </w:rPr>
        <w:t xml:space="preserve">parāda, ka </w:t>
      </w:r>
      <w:r w:rsidRPr="00992AEC">
        <w:rPr>
          <w:b/>
          <w:sz w:val="26"/>
          <w:szCs w:val="26"/>
        </w:rPr>
        <w:t>pieaug rīdzinieku iesaiste brīvprātīgā darba aktivitātēs</w:t>
      </w:r>
      <w:r w:rsidRPr="00992AEC">
        <w:rPr>
          <w:sz w:val="26"/>
          <w:szCs w:val="26"/>
        </w:rPr>
        <w:t xml:space="preserve">. 2017.gada aptaujas dati liecina, ka pēdējo trīs gadu laikā 21% rīdzinieku ir strādājuši kā brīvprātīgie (2014.gadā šis rādītājs bija 7%). Visbiežāk tas ir darīts </w:t>
      </w:r>
      <w:r w:rsidR="008D1D52" w:rsidRPr="00992AEC">
        <w:rPr>
          <w:sz w:val="26"/>
          <w:szCs w:val="26"/>
        </w:rPr>
        <w:t>š</w:t>
      </w:r>
      <w:r w:rsidRPr="00992AEC">
        <w:rPr>
          <w:sz w:val="26"/>
          <w:szCs w:val="26"/>
        </w:rPr>
        <w:t>ādās jomās</w:t>
      </w:r>
      <w:r w:rsidR="008D1D52" w:rsidRPr="00992AEC">
        <w:rPr>
          <w:sz w:val="26"/>
          <w:szCs w:val="26"/>
        </w:rPr>
        <w:t>:</w:t>
      </w:r>
      <w:r w:rsidRPr="00992AEC">
        <w:rPr>
          <w:sz w:val="26"/>
          <w:szCs w:val="26"/>
        </w:rPr>
        <w:t xml:space="preserve"> vides un dabas aizsardzība, sakopšana; </w:t>
      </w:r>
      <w:r w:rsidRPr="00992AEC">
        <w:rPr>
          <w:sz w:val="26"/>
          <w:szCs w:val="26"/>
        </w:rPr>
        <w:lastRenderedPageBreak/>
        <w:t>senioru, personu ar īpašām vajadzībām un bērnu aprūpe; kultūras un mākslas pasākumi</w:t>
      </w:r>
      <w:r w:rsidR="008D1D52" w:rsidRPr="00992AEC">
        <w:rPr>
          <w:sz w:val="26"/>
          <w:szCs w:val="26"/>
        </w:rPr>
        <w:t>;</w:t>
      </w:r>
      <w:r w:rsidRPr="00992AEC">
        <w:rPr>
          <w:sz w:val="26"/>
          <w:szCs w:val="26"/>
        </w:rPr>
        <w:t xml:space="preserve"> bērnu un jauniešu aktivitātes</w:t>
      </w:r>
      <w:r w:rsidR="008D1D52" w:rsidRPr="00992AEC">
        <w:rPr>
          <w:sz w:val="26"/>
          <w:szCs w:val="26"/>
        </w:rPr>
        <w:t>;</w:t>
      </w:r>
      <w:r w:rsidRPr="00992AEC">
        <w:rPr>
          <w:sz w:val="26"/>
          <w:szCs w:val="26"/>
        </w:rPr>
        <w:t xml:space="preserve"> apģērbu un citu preču savākšana, izgatavošana un izdale patversmēs, sociālajos centros</w:t>
      </w:r>
      <w:r w:rsidR="008D1D52" w:rsidRPr="00992AEC">
        <w:rPr>
          <w:sz w:val="26"/>
          <w:szCs w:val="26"/>
        </w:rPr>
        <w:t>;</w:t>
      </w:r>
      <w:r w:rsidRPr="00992AEC">
        <w:rPr>
          <w:sz w:val="26"/>
          <w:szCs w:val="26"/>
        </w:rPr>
        <w:t xml:space="preserve"> dzīvnieku aizstāvība un aprūpe</w:t>
      </w:r>
      <w:r w:rsidR="008D1D52" w:rsidRPr="00992AEC">
        <w:rPr>
          <w:sz w:val="26"/>
          <w:szCs w:val="26"/>
        </w:rPr>
        <w:t>;</w:t>
      </w:r>
      <w:r w:rsidRPr="00992AEC">
        <w:rPr>
          <w:sz w:val="26"/>
          <w:szCs w:val="26"/>
        </w:rPr>
        <w:t xml:space="preserve"> naudas līdzekļu vākšana labdarībai.</w:t>
      </w:r>
    </w:p>
    <w:p w14:paraId="0D4A7FC6" w14:textId="77777777" w:rsidR="00E87005" w:rsidRPr="00992AEC" w:rsidRDefault="00E87005" w:rsidP="00E87005">
      <w:pPr>
        <w:jc w:val="both"/>
        <w:rPr>
          <w:color w:val="FF0000"/>
          <w:sz w:val="20"/>
          <w:szCs w:val="26"/>
        </w:rPr>
      </w:pPr>
    </w:p>
    <w:p w14:paraId="7E1497FB" w14:textId="77777777" w:rsidR="00E87005" w:rsidRPr="00992AEC" w:rsidRDefault="00E87005" w:rsidP="00E87005">
      <w:pPr>
        <w:ind w:firstLine="720"/>
        <w:jc w:val="both"/>
        <w:rPr>
          <w:sz w:val="26"/>
          <w:szCs w:val="26"/>
        </w:rPr>
      </w:pPr>
      <w:r w:rsidRPr="00992AEC">
        <w:rPr>
          <w:sz w:val="26"/>
          <w:szCs w:val="26"/>
        </w:rPr>
        <w:t xml:space="preserve">Pēdējos piecus gadus pašvaldībā arvien lielāka uzmanība tiek pievērsta </w:t>
      </w:r>
      <w:r w:rsidRPr="00992AEC">
        <w:rPr>
          <w:b/>
          <w:sz w:val="26"/>
          <w:szCs w:val="26"/>
        </w:rPr>
        <w:t>apkaimju kopienu</w:t>
      </w:r>
      <w:r w:rsidRPr="00992AEC">
        <w:rPr>
          <w:sz w:val="26"/>
          <w:szCs w:val="26"/>
        </w:rPr>
        <w:t xml:space="preserve"> aktivizēšanai un </w:t>
      </w:r>
      <w:r w:rsidR="008D1D52" w:rsidRPr="00992AEC">
        <w:rPr>
          <w:sz w:val="26"/>
          <w:szCs w:val="26"/>
        </w:rPr>
        <w:t xml:space="preserve">to </w:t>
      </w:r>
      <w:r w:rsidRPr="00992AEC">
        <w:rPr>
          <w:b/>
          <w:sz w:val="26"/>
          <w:szCs w:val="26"/>
        </w:rPr>
        <w:t>iniciatīvu</w:t>
      </w:r>
      <w:r w:rsidRPr="00992AEC">
        <w:rPr>
          <w:sz w:val="26"/>
          <w:szCs w:val="26"/>
        </w:rPr>
        <w:t xml:space="preserve"> </w:t>
      </w:r>
      <w:r w:rsidRPr="00992AEC">
        <w:rPr>
          <w:b/>
          <w:sz w:val="26"/>
          <w:szCs w:val="26"/>
        </w:rPr>
        <w:t>atbalstam</w:t>
      </w:r>
      <w:r w:rsidR="008D1D52" w:rsidRPr="00992AEC">
        <w:rPr>
          <w:b/>
          <w:sz w:val="26"/>
          <w:szCs w:val="26"/>
        </w:rPr>
        <w:t>.</w:t>
      </w:r>
      <w:r w:rsidR="008D1D52" w:rsidRPr="00992AEC">
        <w:rPr>
          <w:sz w:val="26"/>
          <w:szCs w:val="26"/>
        </w:rPr>
        <w:t xml:space="preserve"> Š</w:t>
      </w:r>
      <w:r w:rsidRPr="00992AEC">
        <w:rPr>
          <w:sz w:val="26"/>
          <w:szCs w:val="26"/>
        </w:rPr>
        <w:t xml:space="preserve">is darbs ir jāturpina, lai caur piesaisti savai tuvākajai apkārtnei, iedzīvotāji spētu un vēlētos iesaistīties visas pilsētas attīstības veidošanā un veicināšanā. Jaunajā plānošanas periodā jāturpina iesāktais un jāmeklē arvien jaunas atbalsta formas apkaimju iniciatīvu atbalstam un sadarbībai visdažādākajos līmeņos. </w:t>
      </w:r>
    </w:p>
    <w:p w14:paraId="77177C34" w14:textId="77777777" w:rsidR="00401F70" w:rsidRPr="00992AEC" w:rsidRDefault="00401F70" w:rsidP="00C12A14">
      <w:pPr>
        <w:rPr>
          <w:sz w:val="20"/>
          <w:szCs w:val="26"/>
        </w:rPr>
      </w:pPr>
    </w:p>
    <w:p w14:paraId="5B04D931" w14:textId="77777777" w:rsidR="00401F70" w:rsidRPr="00992AEC" w:rsidRDefault="00401F70" w:rsidP="00401F70">
      <w:pPr>
        <w:shd w:val="clear" w:color="auto" w:fill="D6E3BC" w:themeFill="accent3" w:themeFillTint="66"/>
        <w:jc w:val="both"/>
        <w:rPr>
          <w:sz w:val="26"/>
          <w:szCs w:val="26"/>
        </w:rPr>
      </w:pPr>
      <w:r w:rsidRPr="00992AEC">
        <w:rPr>
          <w:b/>
          <w:sz w:val="26"/>
          <w:szCs w:val="26"/>
        </w:rPr>
        <w:t>Atbalstāmie rīcības virzieni</w:t>
      </w:r>
      <w:r w:rsidRPr="00992AEC">
        <w:rPr>
          <w:sz w:val="26"/>
          <w:szCs w:val="26"/>
        </w:rPr>
        <w:t xml:space="preserve">: </w:t>
      </w:r>
    </w:p>
    <w:p w14:paraId="640D01D8" w14:textId="77777777" w:rsidR="00401F70" w:rsidRPr="00992AEC" w:rsidRDefault="00401F70" w:rsidP="00401F70">
      <w:pPr>
        <w:pStyle w:val="Sarakstarindkopa"/>
        <w:numPr>
          <w:ilvl w:val="0"/>
          <w:numId w:val="27"/>
        </w:numPr>
        <w:jc w:val="both"/>
        <w:rPr>
          <w:sz w:val="26"/>
          <w:szCs w:val="26"/>
        </w:rPr>
      </w:pPr>
      <w:r w:rsidRPr="00992AEC">
        <w:rPr>
          <w:sz w:val="26"/>
          <w:szCs w:val="26"/>
        </w:rPr>
        <w:t xml:space="preserve">pastāvīgs pašvaldības atbalsts NVO sektoram (infrastruktūra, konsultatīvais atbalsts) kā vienam no galvenajiem sabiedrības integrācijas procesu virzītājiem; </w:t>
      </w:r>
    </w:p>
    <w:p w14:paraId="620C9B86" w14:textId="77777777" w:rsidR="00401F70" w:rsidRPr="00992AEC" w:rsidRDefault="00401F70" w:rsidP="00401F70">
      <w:pPr>
        <w:pStyle w:val="Sarakstarindkopa"/>
        <w:numPr>
          <w:ilvl w:val="0"/>
          <w:numId w:val="27"/>
        </w:numPr>
        <w:jc w:val="both"/>
        <w:rPr>
          <w:sz w:val="26"/>
          <w:szCs w:val="26"/>
        </w:rPr>
      </w:pPr>
      <w:r w:rsidRPr="00992AEC">
        <w:rPr>
          <w:sz w:val="26"/>
          <w:szCs w:val="26"/>
        </w:rPr>
        <w:t xml:space="preserve">pilsoniskās audzināšanas un izglītošanas pasākumi, īpaši jauniešu mērķa grupai; </w:t>
      </w:r>
    </w:p>
    <w:p w14:paraId="18B75EA4" w14:textId="77777777" w:rsidR="00401F70" w:rsidRPr="00992AEC" w:rsidRDefault="00401F70" w:rsidP="00401F70">
      <w:pPr>
        <w:pStyle w:val="Sarakstarindkopa"/>
        <w:numPr>
          <w:ilvl w:val="0"/>
          <w:numId w:val="27"/>
        </w:numPr>
        <w:jc w:val="both"/>
        <w:rPr>
          <w:sz w:val="26"/>
          <w:szCs w:val="26"/>
        </w:rPr>
      </w:pPr>
      <w:r w:rsidRPr="00992AEC">
        <w:rPr>
          <w:sz w:val="26"/>
          <w:szCs w:val="26"/>
        </w:rPr>
        <w:t>brīvprātīgā darba attīstība, īpaš</w:t>
      </w:r>
      <w:r w:rsidR="008D1D52" w:rsidRPr="00992AEC">
        <w:rPr>
          <w:sz w:val="26"/>
          <w:szCs w:val="26"/>
        </w:rPr>
        <w:t>i tādās jomās kā</w:t>
      </w:r>
      <w:r w:rsidRPr="00992AEC">
        <w:rPr>
          <w:sz w:val="26"/>
          <w:szCs w:val="26"/>
        </w:rPr>
        <w:t xml:space="preserve"> sociālo pakalpojumu nodrošināšan</w:t>
      </w:r>
      <w:r w:rsidR="008D1D52" w:rsidRPr="00992AEC">
        <w:rPr>
          <w:sz w:val="26"/>
          <w:szCs w:val="26"/>
        </w:rPr>
        <w:t xml:space="preserve">a </w:t>
      </w:r>
      <w:r w:rsidRPr="00992AEC">
        <w:rPr>
          <w:sz w:val="26"/>
          <w:szCs w:val="26"/>
        </w:rPr>
        <w:t xml:space="preserve"> un jauniebraucēju </w:t>
      </w:r>
      <w:r w:rsidR="008D1D52" w:rsidRPr="00992AEC">
        <w:rPr>
          <w:sz w:val="26"/>
          <w:szCs w:val="26"/>
        </w:rPr>
        <w:t>iekļaušana</w:t>
      </w:r>
      <w:r w:rsidRPr="00992AEC">
        <w:rPr>
          <w:sz w:val="26"/>
          <w:szCs w:val="26"/>
        </w:rPr>
        <w:t xml:space="preserve">; </w:t>
      </w:r>
    </w:p>
    <w:p w14:paraId="4DB66FD3" w14:textId="77777777" w:rsidR="00401F70" w:rsidRPr="00992AEC" w:rsidRDefault="00401F70" w:rsidP="00401F70">
      <w:pPr>
        <w:pStyle w:val="Sarakstarindkopa"/>
        <w:numPr>
          <w:ilvl w:val="0"/>
          <w:numId w:val="27"/>
        </w:numPr>
        <w:jc w:val="both"/>
        <w:rPr>
          <w:sz w:val="26"/>
          <w:szCs w:val="26"/>
        </w:rPr>
      </w:pPr>
      <w:r w:rsidRPr="00992AEC">
        <w:rPr>
          <w:sz w:val="26"/>
          <w:szCs w:val="26"/>
        </w:rPr>
        <w:t xml:space="preserve">atbalsts NVO darbībai jauniebraucēju iekļaušanas un līdzdalības veicināšanas pasākumos; </w:t>
      </w:r>
    </w:p>
    <w:p w14:paraId="6AECDEF8" w14:textId="77777777" w:rsidR="00401F70" w:rsidRPr="00992AEC" w:rsidRDefault="00401F70" w:rsidP="00401F70">
      <w:pPr>
        <w:pStyle w:val="Sarakstarindkopa"/>
        <w:numPr>
          <w:ilvl w:val="0"/>
          <w:numId w:val="27"/>
        </w:numPr>
        <w:jc w:val="both"/>
        <w:rPr>
          <w:sz w:val="26"/>
          <w:szCs w:val="26"/>
        </w:rPr>
      </w:pPr>
      <w:r w:rsidRPr="00992AEC">
        <w:rPr>
          <w:sz w:val="26"/>
          <w:szCs w:val="26"/>
        </w:rPr>
        <w:t>apkaimju iedzīvotāju līdzdalības un piederības sajūtas veicināšana</w:t>
      </w:r>
      <w:r w:rsidR="008D1D52" w:rsidRPr="00992AEC">
        <w:rPr>
          <w:sz w:val="26"/>
          <w:szCs w:val="26"/>
        </w:rPr>
        <w:t>.</w:t>
      </w:r>
    </w:p>
    <w:p w14:paraId="1C32D0D3" w14:textId="77777777" w:rsidR="005925C0" w:rsidRPr="00992AEC" w:rsidRDefault="005925C0" w:rsidP="005925C0">
      <w:pPr>
        <w:pStyle w:val="Sarakstarindkopa"/>
        <w:jc w:val="both"/>
        <w:rPr>
          <w:sz w:val="26"/>
          <w:szCs w:val="26"/>
        </w:rPr>
      </w:pPr>
    </w:p>
    <w:p w14:paraId="6481E486" w14:textId="77777777" w:rsidR="00401F70" w:rsidRPr="00992AEC" w:rsidRDefault="00401F70" w:rsidP="00401F70">
      <w:pPr>
        <w:pStyle w:val="Virsraksts2"/>
        <w:shd w:val="clear" w:color="auto" w:fill="B8CCE4" w:themeFill="accent1" w:themeFillTint="66"/>
        <w:rPr>
          <w:rFonts w:ascii="Times New Roman" w:hAnsi="Times New Roman" w:cs="Times New Roman"/>
          <w:sz w:val="28"/>
        </w:rPr>
      </w:pPr>
      <w:bookmarkStart w:id="36" w:name="_Toc536382"/>
      <w:bookmarkStart w:id="37" w:name="_Toc11766258"/>
      <w:r w:rsidRPr="00992AEC">
        <w:rPr>
          <w:rFonts w:ascii="Times New Roman" w:hAnsi="Times New Roman" w:cs="Times New Roman"/>
          <w:sz w:val="28"/>
        </w:rPr>
        <w:t>3.2.</w:t>
      </w:r>
      <w:r w:rsidR="00CA2C35" w:rsidRPr="00992AEC">
        <w:rPr>
          <w:rFonts w:ascii="Times New Roman" w:hAnsi="Times New Roman" w:cs="Times New Roman"/>
          <w:sz w:val="28"/>
        </w:rPr>
        <w:t xml:space="preserve"> </w:t>
      </w:r>
      <w:r w:rsidRPr="00992AEC">
        <w:rPr>
          <w:rFonts w:ascii="Times New Roman" w:hAnsi="Times New Roman" w:cs="Times New Roman"/>
          <w:sz w:val="28"/>
        </w:rPr>
        <w:t>Starpkultūru dialogs un iecietība</w:t>
      </w:r>
      <w:bookmarkEnd w:id="36"/>
      <w:bookmarkEnd w:id="37"/>
    </w:p>
    <w:p w14:paraId="6628D985" w14:textId="77777777" w:rsidR="00401F70" w:rsidRPr="00992AEC" w:rsidRDefault="00401F70" w:rsidP="00401F70">
      <w:pPr>
        <w:jc w:val="both"/>
      </w:pPr>
    </w:p>
    <w:p w14:paraId="482DB249" w14:textId="77777777" w:rsidR="00401F70" w:rsidRPr="00992AEC" w:rsidRDefault="00401F70" w:rsidP="00401F70">
      <w:pPr>
        <w:ind w:firstLine="720"/>
        <w:jc w:val="both"/>
        <w:rPr>
          <w:sz w:val="26"/>
          <w:szCs w:val="26"/>
        </w:rPr>
      </w:pPr>
      <w:r w:rsidRPr="00992AEC">
        <w:rPr>
          <w:color w:val="000000" w:themeColor="text1"/>
          <w:sz w:val="26"/>
          <w:szCs w:val="26"/>
        </w:rPr>
        <w:t xml:space="preserve">Starpkultūru dialogs, kā to definē  Eiropas Padomes Baltā grāmata par starpkultūru dialogu, </w:t>
      </w:r>
      <w:r w:rsidR="00E80356" w:rsidRPr="00992AEC">
        <w:rPr>
          <w:color w:val="000000" w:themeColor="text1"/>
          <w:sz w:val="26"/>
          <w:szCs w:val="26"/>
        </w:rPr>
        <w:t>“</w:t>
      </w:r>
      <w:r w:rsidRPr="00992AEC">
        <w:rPr>
          <w:color w:val="000000" w:themeColor="text1"/>
          <w:sz w:val="26"/>
          <w:szCs w:val="26"/>
        </w:rPr>
        <w:t xml:space="preserve">ir </w:t>
      </w:r>
      <w:r w:rsidRPr="00992AEC">
        <w:rPr>
          <w:noProof/>
          <w:color w:val="000000" w:themeColor="text1"/>
          <w:sz w:val="26"/>
          <w:szCs w:val="26"/>
        </w:rPr>
        <w:t xml:space="preserve">atklāta un </w:t>
      </w:r>
      <w:r w:rsidRPr="00992AEC">
        <w:rPr>
          <w:b/>
          <w:noProof/>
          <w:color w:val="000000" w:themeColor="text1"/>
          <w:sz w:val="26"/>
          <w:szCs w:val="26"/>
        </w:rPr>
        <w:t>cieņas pilna viedokļu apmaiņa starp indivīdiem un grupām ar atšķirīgu etnisko, kultūras</w:t>
      </w:r>
      <w:r w:rsidRPr="00992AEC">
        <w:rPr>
          <w:b/>
          <w:noProof/>
          <w:sz w:val="26"/>
          <w:szCs w:val="26"/>
        </w:rPr>
        <w:t>, reliģisko un lingvistisko izcelsmi un mantojumu</w:t>
      </w:r>
      <w:r w:rsidRPr="00992AEC">
        <w:rPr>
          <w:noProof/>
          <w:sz w:val="26"/>
          <w:szCs w:val="26"/>
        </w:rPr>
        <w:t xml:space="preserve">, pamatojoties uz savstarpēju saprašanos un cieņu”. Šajā attīstības virzienā īstenotie pasākumi sniedz </w:t>
      </w:r>
      <w:r w:rsidRPr="00992AEC">
        <w:rPr>
          <w:color w:val="000000" w:themeColor="text1"/>
          <w:sz w:val="26"/>
          <w:szCs w:val="26"/>
        </w:rPr>
        <w:t xml:space="preserve">iespēju uzturēt </w:t>
      </w:r>
      <w:r w:rsidRPr="00992AEC">
        <w:rPr>
          <w:b/>
          <w:color w:val="000000" w:themeColor="text1"/>
          <w:sz w:val="26"/>
          <w:szCs w:val="26"/>
        </w:rPr>
        <w:t>latviešu un mazākumtautību materiālās un nemateriālās kultūras</w:t>
      </w:r>
      <w:r w:rsidRPr="00992AEC">
        <w:rPr>
          <w:color w:val="000000" w:themeColor="text1"/>
          <w:sz w:val="26"/>
          <w:szCs w:val="26"/>
        </w:rPr>
        <w:t xml:space="preserve"> tradīcijas, simbolus, saglabāt un kopt kultūras mantojumu, attīstīt jaunradi, tā</w:t>
      </w:r>
      <w:r w:rsidR="00C04C03" w:rsidRPr="00992AEC">
        <w:rPr>
          <w:color w:val="000000" w:themeColor="text1"/>
          <w:sz w:val="26"/>
          <w:szCs w:val="26"/>
        </w:rPr>
        <w:t>dējādi</w:t>
      </w:r>
      <w:r w:rsidRPr="00992AEC">
        <w:rPr>
          <w:color w:val="000000" w:themeColor="text1"/>
          <w:sz w:val="26"/>
          <w:szCs w:val="26"/>
        </w:rPr>
        <w:t xml:space="preserve"> stiprinot gan savu etnisko identitāti un kultūru, gan iepazīstot citas kultūras</w:t>
      </w:r>
      <w:r w:rsidRPr="00992AEC">
        <w:rPr>
          <w:noProof/>
          <w:sz w:val="26"/>
          <w:szCs w:val="26"/>
        </w:rPr>
        <w:t xml:space="preserve">. Šajā attīstības virzienā </w:t>
      </w:r>
      <w:r w:rsidRPr="00992AEC">
        <w:rPr>
          <w:sz w:val="26"/>
          <w:szCs w:val="26"/>
        </w:rPr>
        <w:t xml:space="preserve">tiek radīti arī </w:t>
      </w:r>
      <w:r w:rsidRPr="00992AEC">
        <w:rPr>
          <w:b/>
          <w:sz w:val="26"/>
          <w:szCs w:val="26"/>
        </w:rPr>
        <w:t>priekšnosacījumi un resursi</w:t>
      </w:r>
      <w:r w:rsidRPr="00992AEC">
        <w:rPr>
          <w:sz w:val="26"/>
          <w:szCs w:val="26"/>
        </w:rPr>
        <w:t xml:space="preserve"> sabiedrības līdzdalībai tautas mākslas kustībā un Dziesmu un deju svētku procesā, sniegts atbalsts </w:t>
      </w:r>
      <w:r w:rsidRPr="00992AEC">
        <w:rPr>
          <w:b/>
          <w:sz w:val="26"/>
          <w:szCs w:val="26"/>
        </w:rPr>
        <w:t>māksliniecisko un folkloras kolektīvu, t.sk. mazākumtautību kolektīvu</w:t>
      </w:r>
      <w:r w:rsidR="006C3639" w:rsidRPr="00992AEC">
        <w:rPr>
          <w:b/>
          <w:sz w:val="26"/>
          <w:szCs w:val="26"/>
        </w:rPr>
        <w:t>,</w:t>
      </w:r>
      <w:r w:rsidRPr="00992AEC">
        <w:rPr>
          <w:b/>
          <w:sz w:val="26"/>
          <w:szCs w:val="26"/>
        </w:rPr>
        <w:t xml:space="preserve"> darbībai</w:t>
      </w:r>
      <w:r w:rsidRPr="00992AEC">
        <w:rPr>
          <w:sz w:val="26"/>
          <w:szCs w:val="26"/>
        </w:rPr>
        <w:t>, tiek īstenotas kultūras projektu programmas.</w:t>
      </w:r>
    </w:p>
    <w:p w14:paraId="1C1D74BC" w14:textId="77777777" w:rsidR="00474D30" w:rsidRPr="00992AEC" w:rsidRDefault="00474D30" w:rsidP="00401F70">
      <w:pPr>
        <w:ind w:firstLine="720"/>
        <w:jc w:val="both"/>
        <w:rPr>
          <w:sz w:val="20"/>
          <w:szCs w:val="26"/>
        </w:rPr>
      </w:pPr>
    </w:p>
    <w:p w14:paraId="31141E73" w14:textId="77777777" w:rsidR="00401F70" w:rsidRPr="00992AEC" w:rsidRDefault="00401F70" w:rsidP="00401F70">
      <w:pPr>
        <w:ind w:firstLine="720"/>
        <w:jc w:val="both"/>
        <w:rPr>
          <w:rFonts w:eastAsia="Times New Roman"/>
          <w:sz w:val="26"/>
          <w:szCs w:val="26"/>
        </w:rPr>
      </w:pPr>
      <w:r w:rsidRPr="00992AEC">
        <w:rPr>
          <w:noProof/>
          <w:sz w:val="26"/>
          <w:szCs w:val="26"/>
        </w:rPr>
        <w:t xml:space="preserve">Uz šo attīstības virzienu attiecas arī pasākumi, kuru mērķis ir </w:t>
      </w:r>
      <w:r w:rsidRPr="00992AEC">
        <w:rPr>
          <w:rFonts w:eastAsia="Times New Roman"/>
          <w:sz w:val="26"/>
          <w:szCs w:val="26"/>
        </w:rPr>
        <w:t>pilnveidot izglītības, kultūras un sociālo pakalpojumu sniegšanā iesaistīto</w:t>
      </w:r>
      <w:r w:rsidRPr="00992AEC">
        <w:rPr>
          <w:rFonts w:eastAsia="Times New Roman"/>
          <w:b/>
          <w:sz w:val="26"/>
          <w:szCs w:val="26"/>
        </w:rPr>
        <w:t xml:space="preserve"> speciālistu profesionālo kompetenci starpkultūru dialoga veicināšanā un iecietības sekmēšanā</w:t>
      </w:r>
      <w:r w:rsidRPr="00992AEC">
        <w:rPr>
          <w:rFonts w:eastAsia="Times New Roman"/>
          <w:sz w:val="26"/>
          <w:szCs w:val="26"/>
        </w:rPr>
        <w:t xml:space="preserve">. </w:t>
      </w:r>
    </w:p>
    <w:p w14:paraId="6BE0E68F" w14:textId="77777777" w:rsidR="00401F70" w:rsidRPr="00992AEC" w:rsidRDefault="00401F70" w:rsidP="00401F70">
      <w:pPr>
        <w:ind w:firstLine="720"/>
        <w:jc w:val="both"/>
        <w:rPr>
          <w:sz w:val="20"/>
          <w:szCs w:val="26"/>
        </w:rPr>
      </w:pPr>
    </w:p>
    <w:p w14:paraId="2DF9F26A" w14:textId="77777777" w:rsidR="00E87005" w:rsidRPr="00992AEC" w:rsidRDefault="00E87005" w:rsidP="00E87005">
      <w:pPr>
        <w:ind w:firstLine="720"/>
        <w:jc w:val="both"/>
        <w:rPr>
          <w:sz w:val="26"/>
          <w:szCs w:val="26"/>
        </w:rPr>
      </w:pPr>
      <w:r w:rsidRPr="00992AEC">
        <w:rPr>
          <w:sz w:val="26"/>
          <w:szCs w:val="26"/>
        </w:rPr>
        <w:t>Saskaņā ar Programmas izvērtējuma rezultātiem pašvaldībā ir pieaugusi sabiedrības tolerance pret dažādām sabiedrības grupām. 2017.gada rīdzinieku attieksmju monitoringa dati rāda pozitīvu tendenci</w:t>
      </w:r>
      <w:r w:rsidR="00474D30" w:rsidRPr="00992AEC">
        <w:rPr>
          <w:sz w:val="26"/>
          <w:szCs w:val="26"/>
        </w:rPr>
        <w:t>. K</w:t>
      </w:r>
      <w:r w:rsidRPr="00992AEC">
        <w:rPr>
          <w:sz w:val="26"/>
          <w:szCs w:val="26"/>
        </w:rPr>
        <w:t xml:space="preserve">opš 2010.gada rīdzinieki ir kļuvuši atvērtāki </w:t>
      </w:r>
      <w:r w:rsidR="00474D30" w:rsidRPr="00992AEC">
        <w:rPr>
          <w:sz w:val="26"/>
          <w:szCs w:val="26"/>
        </w:rPr>
        <w:t>pret</w:t>
      </w:r>
      <w:r w:rsidRPr="00992AEC">
        <w:rPr>
          <w:sz w:val="26"/>
          <w:szCs w:val="26"/>
        </w:rPr>
        <w:t xml:space="preserve"> citu tautību pārstāvjiem, t.sk. ebrejiem un romiem, citas rases pārstāvjiem, personām ar garīgiem traucējumiem, cilvēkiem ar atšķirīgu reliģisko piederību, homoseksuāli orientētiem cilvēkiem, cilvēkiem pēc soda izciešanas, atkarības vielu lietotājiem. 2017.gada aptaujā 28% rīdzinieku uzskata, ka cilvēku iebraukšanai no citām valstīm uz </w:t>
      </w:r>
      <w:r w:rsidRPr="00992AEC">
        <w:rPr>
          <w:sz w:val="26"/>
          <w:szCs w:val="26"/>
        </w:rPr>
        <w:lastRenderedPageBreak/>
        <w:t xml:space="preserve">dzīvi Latvijā kopumā būs pozitīva ietekme uz vietējo iedzīvotāju dzīvi, savukārt 48% uzskata, ka šī ietekme būs neitrāla. Salīdzinot ar 2014.gada aptaujas rezultātiem, secināms, ka šajā jautājumā ir pozitīva tendence, kas zināmā mērā skaidrojama ar to, ka ir pieaudzis to rīdzinieku īpatsvars, kuru sociālajā lokā ir cilvēki, kuri ir emigrējuši no Latvijas, remigrējuši vai pēdējo piecu gadu laikā iebraukuši (imigrējuši) Latvijā uz pastāvīgu dzīvi. </w:t>
      </w:r>
    </w:p>
    <w:p w14:paraId="68D586BA" w14:textId="77777777" w:rsidR="00E87005" w:rsidRPr="00992AEC" w:rsidRDefault="00E87005" w:rsidP="00E87005">
      <w:pPr>
        <w:ind w:firstLine="720"/>
        <w:jc w:val="both"/>
        <w:rPr>
          <w:rFonts w:eastAsia="Times New Roman"/>
          <w:sz w:val="20"/>
          <w:szCs w:val="26"/>
        </w:rPr>
      </w:pPr>
    </w:p>
    <w:p w14:paraId="629E6C94" w14:textId="77777777" w:rsidR="00E87005" w:rsidRPr="00992AEC" w:rsidRDefault="00E87005" w:rsidP="00E87005">
      <w:pPr>
        <w:ind w:firstLine="720"/>
        <w:jc w:val="both"/>
        <w:rPr>
          <w:sz w:val="26"/>
          <w:szCs w:val="26"/>
        </w:rPr>
      </w:pPr>
      <w:r w:rsidRPr="00992AEC">
        <w:rPr>
          <w:rFonts w:eastAsia="Times New Roman"/>
          <w:sz w:val="26"/>
          <w:szCs w:val="26"/>
        </w:rPr>
        <w:t xml:space="preserve">Iepriekšējā plānošanas periodā </w:t>
      </w:r>
      <w:r w:rsidRPr="00992AEC">
        <w:rPr>
          <w:sz w:val="26"/>
          <w:szCs w:val="26"/>
        </w:rPr>
        <w:t xml:space="preserve">ir ieguldīti apjomīgi resursi starpkultūru dialoga attīstībai, kontaktu veidošanai dažādu etnisko un sociālo grupu vidū, </w:t>
      </w:r>
      <w:r w:rsidRPr="00992AEC">
        <w:rPr>
          <w:rFonts w:eastAsia="Times New Roman"/>
          <w:sz w:val="26"/>
          <w:szCs w:val="26"/>
        </w:rPr>
        <w:t>īstenot</w:t>
      </w:r>
      <w:r w:rsidR="006C3639" w:rsidRPr="00992AEC">
        <w:rPr>
          <w:rFonts w:eastAsia="Times New Roman"/>
          <w:sz w:val="26"/>
          <w:szCs w:val="26"/>
        </w:rPr>
        <w:t>a</w:t>
      </w:r>
      <w:r w:rsidRPr="00992AEC">
        <w:rPr>
          <w:rFonts w:eastAsia="Times New Roman"/>
          <w:sz w:val="26"/>
          <w:szCs w:val="26"/>
        </w:rPr>
        <w:t xml:space="preserve"> virkne pasākumu, sasniedzot plānotos rezultātus. </w:t>
      </w:r>
      <w:r w:rsidRPr="00992AEC">
        <w:rPr>
          <w:sz w:val="26"/>
          <w:szCs w:val="26"/>
        </w:rPr>
        <w:t xml:space="preserve">Tiek sniegts atbalsts dažādu etnisko kultūras grupu kopīgu pasākumu veidošanai, tā sekmējot dažādu kultūru pārstāvju mijiedarbību un savstarpējo sapratni. 2018.gada rīdzinieku aptaujā </w:t>
      </w:r>
      <w:r w:rsidR="00E80356" w:rsidRPr="00992AEC">
        <w:rPr>
          <w:sz w:val="26"/>
          <w:szCs w:val="26"/>
        </w:rPr>
        <w:t>“</w:t>
      </w:r>
      <w:r w:rsidRPr="00992AEC">
        <w:rPr>
          <w:sz w:val="26"/>
          <w:szCs w:val="26"/>
        </w:rPr>
        <w:t xml:space="preserve">Rīgas iedzīvotāju apmierinātība ar pašvaldības darbību un pilsētā notiekošajiem procesiem” 74% aptaujas dalībnieku norādīja, ka ir apmierināti ar iespējām iesaistīties pulciņos, amatiermākslas kolektīvos bērniem, savukārt ar šādu iespēju piedāvājumu pieaugušajiem apmierināti ir 56% aptaujāto rīdzinieku. </w:t>
      </w:r>
    </w:p>
    <w:p w14:paraId="72B84FE4" w14:textId="77777777" w:rsidR="00401F70" w:rsidRPr="00992AEC" w:rsidRDefault="00401F70" w:rsidP="00401F70">
      <w:pPr>
        <w:ind w:firstLine="720"/>
        <w:jc w:val="both"/>
        <w:rPr>
          <w:sz w:val="20"/>
          <w:szCs w:val="26"/>
        </w:rPr>
      </w:pPr>
    </w:p>
    <w:p w14:paraId="23DDCDC6" w14:textId="77777777" w:rsidR="00401F70" w:rsidRPr="00992AEC" w:rsidRDefault="00401F70" w:rsidP="00401F70">
      <w:pPr>
        <w:ind w:firstLine="720"/>
        <w:jc w:val="both"/>
        <w:rPr>
          <w:bCs/>
          <w:kern w:val="36"/>
          <w:sz w:val="26"/>
          <w:szCs w:val="26"/>
        </w:rPr>
      </w:pPr>
      <w:r w:rsidRPr="00992AEC">
        <w:rPr>
          <w:sz w:val="26"/>
          <w:szCs w:val="26"/>
        </w:rPr>
        <w:t xml:space="preserve">Līdzīgi kā pilsoniskās audzināšanas jomā arī starpkultūru kontaktu veidošanā nozīmīgu ieguldījumu sniedz pasākumi izglītības jomā. </w:t>
      </w:r>
      <w:r w:rsidRPr="00992AEC">
        <w:rPr>
          <w:bCs/>
          <w:kern w:val="36"/>
          <w:sz w:val="26"/>
          <w:szCs w:val="26"/>
        </w:rPr>
        <w:t xml:space="preserve">Pārsvarā starpkultūru dialoga veicināšana starp mazākumtautību un latviešu skolām notiek ārpusklases darbā un interešu izglītības pasākumos. </w:t>
      </w:r>
      <w:r w:rsidR="00474D30" w:rsidRPr="00992AEC">
        <w:rPr>
          <w:bCs/>
          <w:kern w:val="36"/>
          <w:sz w:val="26"/>
          <w:szCs w:val="26"/>
        </w:rPr>
        <w:t>Pa</w:t>
      </w:r>
      <w:r w:rsidRPr="00992AEC">
        <w:rPr>
          <w:bCs/>
          <w:kern w:val="36"/>
          <w:sz w:val="26"/>
          <w:szCs w:val="26"/>
        </w:rPr>
        <w:t>mats izpratnei par Latvijas kultūru dažādību un vērtībām</w:t>
      </w:r>
      <w:r w:rsidR="00474D30" w:rsidRPr="00992AEC">
        <w:rPr>
          <w:bCs/>
          <w:kern w:val="36"/>
          <w:sz w:val="26"/>
          <w:szCs w:val="26"/>
        </w:rPr>
        <w:t xml:space="preserve"> tiek likts arī mācību priekšmetu nodarbībās</w:t>
      </w:r>
      <w:r w:rsidRPr="00992AEC">
        <w:rPr>
          <w:bCs/>
          <w:kern w:val="36"/>
          <w:sz w:val="26"/>
          <w:szCs w:val="26"/>
        </w:rPr>
        <w:t xml:space="preserve">. </w:t>
      </w:r>
      <w:r w:rsidRPr="00992AEC">
        <w:rPr>
          <w:sz w:val="26"/>
          <w:szCs w:val="26"/>
        </w:rPr>
        <w:t xml:space="preserve">Mazākumtautību pirmsskolās un skolās </w:t>
      </w:r>
      <w:r w:rsidR="00C04C03" w:rsidRPr="00992AEC">
        <w:rPr>
          <w:sz w:val="26"/>
          <w:szCs w:val="26"/>
        </w:rPr>
        <w:t>izglītojamie</w:t>
      </w:r>
      <w:r w:rsidRPr="00992AEC">
        <w:rPr>
          <w:sz w:val="26"/>
          <w:szCs w:val="26"/>
        </w:rPr>
        <w:t xml:space="preserve"> apgūst latviešu tautas tradīcijas un svin svētkus, mācās latviešu dziesmas un dejas, ar labiem rezultātiem startē skolu skatēs </w:t>
      </w:r>
      <w:r w:rsidR="00E71A2E" w:rsidRPr="00992AEC">
        <w:rPr>
          <w:sz w:val="26"/>
          <w:szCs w:val="26"/>
        </w:rPr>
        <w:t xml:space="preserve">un piedalās </w:t>
      </w:r>
      <w:r w:rsidRPr="00992AEC">
        <w:rPr>
          <w:sz w:val="26"/>
          <w:szCs w:val="26"/>
        </w:rPr>
        <w:t xml:space="preserve"> Latvijas Skolu jaunatnes dziesmu un deju svētk</w:t>
      </w:r>
      <w:r w:rsidR="00E71A2E" w:rsidRPr="00992AEC">
        <w:rPr>
          <w:sz w:val="26"/>
          <w:szCs w:val="26"/>
        </w:rPr>
        <w:t>os</w:t>
      </w:r>
      <w:r w:rsidRPr="00992AEC">
        <w:rPr>
          <w:sz w:val="26"/>
          <w:szCs w:val="26"/>
        </w:rPr>
        <w:t xml:space="preserve">. </w:t>
      </w:r>
      <w:r w:rsidR="00882DD0" w:rsidRPr="00992AEC">
        <w:rPr>
          <w:sz w:val="26"/>
          <w:szCs w:val="26"/>
        </w:rPr>
        <w:t xml:space="preserve">Tieši </w:t>
      </w:r>
      <w:r w:rsidR="00D55989" w:rsidRPr="00992AEC">
        <w:rPr>
          <w:sz w:val="26"/>
          <w:szCs w:val="26"/>
        </w:rPr>
        <w:t xml:space="preserve">ārpusklases </w:t>
      </w:r>
      <w:r w:rsidR="00882DD0" w:rsidRPr="00992AEC">
        <w:rPr>
          <w:sz w:val="26"/>
          <w:szCs w:val="26"/>
        </w:rPr>
        <w:t>sporta pasākumi un sacensības ir vērtējami kā</w:t>
      </w:r>
      <w:r w:rsidR="00D55989" w:rsidRPr="00992AEC">
        <w:rPr>
          <w:sz w:val="26"/>
          <w:szCs w:val="26"/>
        </w:rPr>
        <w:t xml:space="preserve"> ļoti</w:t>
      </w:r>
      <w:r w:rsidR="00882DD0" w:rsidRPr="00992AEC">
        <w:rPr>
          <w:sz w:val="26"/>
          <w:szCs w:val="26"/>
        </w:rPr>
        <w:t xml:space="preserve"> </w:t>
      </w:r>
      <w:r w:rsidR="00D55989" w:rsidRPr="00992AEC">
        <w:rPr>
          <w:sz w:val="26"/>
          <w:szCs w:val="26"/>
        </w:rPr>
        <w:t>integrējošas aktivitātes</w:t>
      </w:r>
      <w:r w:rsidRPr="00992AEC">
        <w:rPr>
          <w:sz w:val="26"/>
          <w:szCs w:val="26"/>
        </w:rPr>
        <w:t xml:space="preserve">, </w:t>
      </w:r>
      <w:r w:rsidR="00D55989" w:rsidRPr="00992AEC">
        <w:rPr>
          <w:sz w:val="26"/>
          <w:szCs w:val="26"/>
        </w:rPr>
        <w:t>neskatoties uz to, ka tās tiešā</w:t>
      </w:r>
      <w:r w:rsidRPr="00992AEC">
        <w:rPr>
          <w:sz w:val="26"/>
          <w:szCs w:val="26"/>
        </w:rPr>
        <w:t xml:space="preserve"> veidā</w:t>
      </w:r>
      <w:r w:rsidRPr="00992AEC">
        <w:rPr>
          <w:color w:val="FF0000"/>
          <w:sz w:val="26"/>
          <w:szCs w:val="26"/>
        </w:rPr>
        <w:t xml:space="preserve"> </w:t>
      </w:r>
      <w:r w:rsidRPr="00992AEC">
        <w:rPr>
          <w:sz w:val="26"/>
          <w:szCs w:val="26"/>
        </w:rPr>
        <w:t>nav vērst</w:t>
      </w:r>
      <w:r w:rsidR="00D55989" w:rsidRPr="00992AEC">
        <w:rPr>
          <w:sz w:val="26"/>
          <w:szCs w:val="26"/>
        </w:rPr>
        <w:t>as</w:t>
      </w:r>
      <w:r w:rsidRPr="00992AEC">
        <w:rPr>
          <w:sz w:val="26"/>
          <w:szCs w:val="26"/>
        </w:rPr>
        <w:t xml:space="preserve"> uz starpkultūru dialoga veicināšanu, taču dažādu tautību skolēni taj</w:t>
      </w:r>
      <w:r w:rsidR="00D55989" w:rsidRPr="00992AEC">
        <w:rPr>
          <w:sz w:val="26"/>
          <w:szCs w:val="26"/>
        </w:rPr>
        <w:t>ās</w:t>
      </w:r>
      <w:r w:rsidRPr="00992AEC">
        <w:rPr>
          <w:sz w:val="26"/>
          <w:szCs w:val="26"/>
        </w:rPr>
        <w:t xml:space="preserve"> piedalās pēc vienādiem noteikumiem, kas rada vienotības sajūtu dalībniekos. Novērojumi liecina, ka latviešu skolas ir mazāk atvērtas pret kultūru dažādību. Pilsētā nav izveidojusies kāda īpaša sadarbība starp dažādām izglītības iestādēm, t.sk. latviešu un mazākumtautību skolām. Arī šajā jomā jāturpina izglītojošu pasākumu organizēšana pedagogiem par kultūru daudzveidību, iecietības un starpkultūru dialoga jautājumiem u.c., lai pedagogi var izmantot savas zināšanas darbā ar jauniešiem gan formālajā mācību procesā, gan ārpus tā.</w:t>
      </w:r>
    </w:p>
    <w:p w14:paraId="0F2BE6CC" w14:textId="77777777" w:rsidR="00401F70" w:rsidRPr="00992AEC" w:rsidRDefault="00401F70" w:rsidP="00401F70">
      <w:pPr>
        <w:ind w:firstLine="720"/>
        <w:jc w:val="both"/>
        <w:rPr>
          <w:bCs/>
          <w:kern w:val="36"/>
          <w:sz w:val="20"/>
          <w:szCs w:val="26"/>
        </w:rPr>
      </w:pPr>
    </w:p>
    <w:p w14:paraId="2241C6A0" w14:textId="77777777" w:rsidR="00401F70" w:rsidRPr="00992AEC" w:rsidRDefault="00401F70" w:rsidP="00401F70">
      <w:pPr>
        <w:ind w:firstLine="720"/>
        <w:jc w:val="both"/>
        <w:rPr>
          <w:sz w:val="26"/>
          <w:szCs w:val="26"/>
        </w:rPr>
      </w:pPr>
      <w:r w:rsidRPr="00992AEC">
        <w:rPr>
          <w:sz w:val="26"/>
          <w:szCs w:val="26"/>
        </w:rPr>
        <w:t xml:space="preserve">Gan pirmsskolas, gan skolu nodaļas speciālisti, raksturojot aktuālo situāciju starpkultūru dialoga jomā, skaidro, ka kopējais tolerances līmenis sabiedrībā pamazām aug </w:t>
      </w:r>
      <w:r w:rsidR="006C3639" w:rsidRPr="00992AEC">
        <w:rPr>
          <w:sz w:val="26"/>
          <w:szCs w:val="26"/>
        </w:rPr>
        <w:t>–</w:t>
      </w:r>
      <w:r w:rsidRPr="00992AEC">
        <w:rPr>
          <w:sz w:val="26"/>
          <w:szCs w:val="26"/>
        </w:rPr>
        <w:t xml:space="preserve"> cilvēki iepazīst pasauli, kļūst atvērtāki citādajam. Tomēr šīs izmaiņas nenotiek ātri. Pēdējos gadus tiek īstenots individuālais darbs ar skolām un pirmsskolām, kurās nepieciešams iekļaut bērnus, kuri nāk no pavisam citas kultūrvides, nerunā ne latviski, ne krieviski un dažkārt arī ne angļu valodā. Daļā sabiedrības joprojām trūkst izpratnes  par sabiedrības integrācijas procesa būtību un virzieniem. Tas ietekmē bērnus un traucē labvēlīgas, iekļaujošas vides radīšanai skolā. Jau iepriekšējā plānošanas periodā </w:t>
      </w:r>
      <w:r w:rsidR="00C04C03" w:rsidRPr="00992AEC">
        <w:rPr>
          <w:sz w:val="26"/>
          <w:szCs w:val="26"/>
        </w:rPr>
        <w:t xml:space="preserve">tika </w:t>
      </w:r>
      <w:r w:rsidRPr="00992AEC">
        <w:rPr>
          <w:sz w:val="26"/>
          <w:szCs w:val="26"/>
        </w:rPr>
        <w:t xml:space="preserve">nodrošināti atbalsta pasākumi </w:t>
      </w:r>
      <w:r w:rsidR="00AA5BBD" w:rsidRPr="00992AEC">
        <w:rPr>
          <w:sz w:val="26"/>
          <w:szCs w:val="26"/>
        </w:rPr>
        <w:t>gan izglītojamajiem (</w:t>
      </w:r>
      <w:r w:rsidRPr="00992AEC">
        <w:rPr>
          <w:sz w:val="26"/>
          <w:szCs w:val="26"/>
        </w:rPr>
        <w:t>jauniebraucējiem</w:t>
      </w:r>
      <w:r w:rsidR="00AA5BBD" w:rsidRPr="00992AEC">
        <w:rPr>
          <w:sz w:val="26"/>
          <w:szCs w:val="26"/>
        </w:rPr>
        <w:t>), gan</w:t>
      </w:r>
      <w:r w:rsidRPr="00992AEC">
        <w:rPr>
          <w:sz w:val="26"/>
          <w:szCs w:val="26"/>
        </w:rPr>
        <w:t xml:space="preserve"> skolām un pirmsskolām jauniebraucēju iekļaušanai</w:t>
      </w:r>
      <w:r w:rsidR="00AA5BBD" w:rsidRPr="00992AEC">
        <w:rPr>
          <w:sz w:val="26"/>
          <w:szCs w:val="26"/>
        </w:rPr>
        <w:t>, proti, tika</w:t>
      </w:r>
      <w:r w:rsidRPr="00992AEC">
        <w:rPr>
          <w:sz w:val="26"/>
          <w:szCs w:val="26"/>
        </w:rPr>
        <w:t xml:space="preserve"> sniegts atbalsts pedagogu pieredzes apmaiņai un tālākizglītībai par jauniebraucēju bērnu iekļaušanu vispārizglītojošās iestādēs. 2019.</w:t>
      </w:r>
      <w:r w:rsidR="00C86967" w:rsidRPr="00992AEC">
        <w:rPr>
          <w:sz w:val="26"/>
          <w:szCs w:val="26"/>
        </w:rPr>
        <w:t>–</w:t>
      </w:r>
      <w:r w:rsidRPr="00992AEC">
        <w:rPr>
          <w:sz w:val="26"/>
          <w:szCs w:val="26"/>
        </w:rPr>
        <w:t>2024.gada periodā, ņemot vērā arvien pieaug</w:t>
      </w:r>
      <w:r w:rsidR="006C3639" w:rsidRPr="00992AEC">
        <w:rPr>
          <w:sz w:val="26"/>
          <w:szCs w:val="26"/>
        </w:rPr>
        <w:t>o</w:t>
      </w:r>
      <w:r w:rsidRPr="00992AEC">
        <w:rPr>
          <w:sz w:val="26"/>
          <w:szCs w:val="26"/>
        </w:rPr>
        <w:t xml:space="preserve">šo ārējo migrāciju, ir </w:t>
      </w:r>
      <w:r w:rsidRPr="00992AEC">
        <w:rPr>
          <w:sz w:val="26"/>
          <w:szCs w:val="26"/>
        </w:rPr>
        <w:lastRenderedPageBreak/>
        <w:t>nepieciešams turpināt aktivitātes, kas ir vērstas uz atbalsta sniegšanu jauniebraucēju bērniem, vecākiem un pedagogiem, kas strādā ar šo mērķa grupu.</w:t>
      </w:r>
    </w:p>
    <w:p w14:paraId="506DA989" w14:textId="77777777" w:rsidR="00401F70" w:rsidRPr="00992AEC" w:rsidRDefault="00401F70" w:rsidP="00401F70">
      <w:pPr>
        <w:jc w:val="both"/>
        <w:rPr>
          <w:sz w:val="20"/>
          <w:szCs w:val="26"/>
        </w:rPr>
      </w:pPr>
    </w:p>
    <w:p w14:paraId="1A0DDC91" w14:textId="77777777" w:rsidR="00401F70" w:rsidRPr="00992AEC" w:rsidRDefault="00401F70" w:rsidP="00401F70">
      <w:pPr>
        <w:shd w:val="clear" w:color="auto" w:fill="D6E3BC" w:themeFill="accent3" w:themeFillTint="66"/>
        <w:jc w:val="both"/>
        <w:rPr>
          <w:b/>
          <w:sz w:val="26"/>
          <w:szCs w:val="26"/>
        </w:rPr>
      </w:pPr>
      <w:r w:rsidRPr="00992AEC">
        <w:rPr>
          <w:b/>
          <w:sz w:val="26"/>
          <w:szCs w:val="26"/>
        </w:rPr>
        <w:t xml:space="preserve">Atbalstāmie rīcības virzieni: </w:t>
      </w:r>
    </w:p>
    <w:p w14:paraId="20D35A74" w14:textId="77777777" w:rsidR="00401F70" w:rsidRPr="00992AEC" w:rsidRDefault="00401F70" w:rsidP="00401F70">
      <w:pPr>
        <w:pStyle w:val="Sarakstarindkopa"/>
        <w:numPr>
          <w:ilvl w:val="0"/>
          <w:numId w:val="32"/>
        </w:numPr>
        <w:jc w:val="both"/>
        <w:rPr>
          <w:sz w:val="26"/>
          <w:szCs w:val="26"/>
        </w:rPr>
      </w:pPr>
      <w:r w:rsidRPr="00992AEC">
        <w:rPr>
          <w:sz w:val="26"/>
          <w:szCs w:val="26"/>
        </w:rPr>
        <w:t xml:space="preserve">dažādu etnisko, kultūras un citu grupu identitātes saglabāšana; </w:t>
      </w:r>
    </w:p>
    <w:p w14:paraId="6741DB52" w14:textId="77777777" w:rsidR="00401F70" w:rsidRPr="00992AEC" w:rsidRDefault="00401F70" w:rsidP="00401F70">
      <w:pPr>
        <w:pStyle w:val="Sarakstarindkopa"/>
        <w:numPr>
          <w:ilvl w:val="0"/>
          <w:numId w:val="32"/>
        </w:numPr>
        <w:jc w:val="both"/>
        <w:rPr>
          <w:sz w:val="26"/>
          <w:szCs w:val="26"/>
        </w:rPr>
      </w:pPr>
      <w:r w:rsidRPr="00992AEC">
        <w:rPr>
          <w:sz w:val="26"/>
          <w:szCs w:val="26"/>
        </w:rPr>
        <w:t xml:space="preserve">amatiermākslas kolektīvu darbības atbalstīšana; </w:t>
      </w:r>
    </w:p>
    <w:p w14:paraId="6487C80E" w14:textId="77777777" w:rsidR="00401F70" w:rsidRPr="00992AEC" w:rsidRDefault="00401F70" w:rsidP="00401F70">
      <w:pPr>
        <w:pStyle w:val="Sarakstarindkopa"/>
        <w:numPr>
          <w:ilvl w:val="0"/>
          <w:numId w:val="32"/>
        </w:numPr>
        <w:jc w:val="both"/>
        <w:rPr>
          <w:sz w:val="26"/>
          <w:szCs w:val="26"/>
        </w:rPr>
      </w:pPr>
      <w:r w:rsidRPr="00992AEC">
        <w:rPr>
          <w:sz w:val="26"/>
          <w:szCs w:val="26"/>
        </w:rPr>
        <w:t xml:space="preserve">iecietības veicināšana un starpkultūru dialoga attīstība; </w:t>
      </w:r>
    </w:p>
    <w:p w14:paraId="4812B72C" w14:textId="77777777" w:rsidR="00401F70" w:rsidRPr="00992AEC" w:rsidRDefault="00401F70" w:rsidP="00401F70">
      <w:pPr>
        <w:pStyle w:val="Sarakstarindkopa"/>
        <w:numPr>
          <w:ilvl w:val="0"/>
          <w:numId w:val="32"/>
        </w:numPr>
        <w:jc w:val="both"/>
        <w:rPr>
          <w:sz w:val="26"/>
          <w:szCs w:val="26"/>
        </w:rPr>
      </w:pPr>
      <w:r w:rsidRPr="00992AEC">
        <w:rPr>
          <w:sz w:val="26"/>
          <w:szCs w:val="26"/>
        </w:rPr>
        <w:t>pedagogu starpkultūru dialoga veidošanas kompetenču attīstīšana, kā arī</w:t>
      </w:r>
    </w:p>
    <w:p w14:paraId="1109F704" w14:textId="77777777" w:rsidR="00401F70" w:rsidRPr="00992AEC" w:rsidRDefault="00401F70" w:rsidP="00401F70">
      <w:pPr>
        <w:ind w:left="1418"/>
        <w:jc w:val="both"/>
        <w:rPr>
          <w:sz w:val="26"/>
          <w:szCs w:val="26"/>
        </w:rPr>
      </w:pPr>
      <w:r w:rsidRPr="00992AEC">
        <w:rPr>
          <w:sz w:val="26"/>
          <w:szCs w:val="26"/>
        </w:rPr>
        <w:t>atbalsts pedagogiem darbā ar skolēniem jauniebraucējiem</w:t>
      </w:r>
      <w:r w:rsidR="00E87005" w:rsidRPr="00992AEC">
        <w:rPr>
          <w:sz w:val="26"/>
          <w:szCs w:val="26"/>
        </w:rPr>
        <w:t>.</w:t>
      </w:r>
    </w:p>
    <w:p w14:paraId="46561ABC" w14:textId="77777777" w:rsidR="00401F70" w:rsidRPr="00992AEC" w:rsidRDefault="00401F70" w:rsidP="00401F70">
      <w:pPr>
        <w:jc w:val="both"/>
        <w:outlineLvl w:val="0"/>
        <w:rPr>
          <w:highlight w:val="green"/>
        </w:rPr>
      </w:pPr>
    </w:p>
    <w:p w14:paraId="704C86AB" w14:textId="77777777" w:rsidR="00401F70" w:rsidRPr="00992AEC" w:rsidRDefault="00401F70" w:rsidP="00401F70">
      <w:pPr>
        <w:pStyle w:val="Virsraksts2"/>
        <w:shd w:val="clear" w:color="auto" w:fill="C6D9F1" w:themeFill="text2" w:themeFillTint="33"/>
        <w:rPr>
          <w:rFonts w:ascii="Times New Roman" w:hAnsi="Times New Roman" w:cs="Times New Roman"/>
          <w:sz w:val="28"/>
        </w:rPr>
      </w:pPr>
      <w:bookmarkStart w:id="38" w:name="_Toc536385"/>
      <w:bookmarkStart w:id="39" w:name="_Toc11766259"/>
      <w:r w:rsidRPr="00992AEC">
        <w:rPr>
          <w:rFonts w:ascii="Times New Roman" w:hAnsi="Times New Roman" w:cs="Times New Roman"/>
          <w:sz w:val="28"/>
        </w:rPr>
        <w:t>3.3. Valsts valoda</w:t>
      </w:r>
      <w:bookmarkEnd w:id="38"/>
      <w:bookmarkEnd w:id="39"/>
      <w:r w:rsidRPr="00992AEC">
        <w:rPr>
          <w:rFonts w:ascii="Times New Roman" w:hAnsi="Times New Roman" w:cs="Times New Roman"/>
          <w:sz w:val="28"/>
        </w:rPr>
        <w:t xml:space="preserve"> </w:t>
      </w:r>
    </w:p>
    <w:p w14:paraId="42D74F4C" w14:textId="77777777" w:rsidR="00401F70" w:rsidRPr="00992AEC" w:rsidRDefault="00401F70" w:rsidP="00401F70">
      <w:pPr>
        <w:jc w:val="both"/>
        <w:rPr>
          <w:b/>
          <w:sz w:val="20"/>
        </w:rPr>
      </w:pPr>
    </w:p>
    <w:p w14:paraId="5909F624" w14:textId="77777777" w:rsidR="00401F70" w:rsidRPr="00992AEC" w:rsidRDefault="00401F70" w:rsidP="00401F70">
      <w:pPr>
        <w:ind w:firstLine="720"/>
        <w:jc w:val="both"/>
        <w:rPr>
          <w:sz w:val="26"/>
          <w:szCs w:val="26"/>
        </w:rPr>
      </w:pPr>
      <w:r w:rsidRPr="00992AEC">
        <w:rPr>
          <w:sz w:val="26"/>
          <w:szCs w:val="26"/>
        </w:rPr>
        <w:t>Valsts valodas zināšanas ir viens no sekmīga sabiedrības integrācijas procesa pamatnosacījumiem.</w:t>
      </w:r>
      <w:r w:rsidRPr="00992AEC">
        <w:rPr>
          <w:color w:val="FF0000"/>
          <w:sz w:val="26"/>
          <w:szCs w:val="26"/>
        </w:rPr>
        <w:t xml:space="preserve"> </w:t>
      </w:r>
      <w:r w:rsidRPr="00992AEC">
        <w:rPr>
          <w:color w:val="000000" w:themeColor="text1"/>
          <w:sz w:val="26"/>
          <w:szCs w:val="26"/>
        </w:rPr>
        <w:t xml:space="preserve">Attīstības virzienā </w:t>
      </w:r>
      <w:r w:rsidR="00E80356" w:rsidRPr="00992AEC">
        <w:rPr>
          <w:color w:val="000000" w:themeColor="text1"/>
          <w:sz w:val="26"/>
          <w:szCs w:val="26"/>
        </w:rPr>
        <w:t>“</w:t>
      </w:r>
      <w:r w:rsidRPr="00992AEC">
        <w:rPr>
          <w:color w:val="000000" w:themeColor="text1"/>
          <w:sz w:val="26"/>
          <w:szCs w:val="26"/>
        </w:rPr>
        <w:t xml:space="preserve">Valsts valoda” tiek iekļauti pasākumi, kas saistīti ar </w:t>
      </w:r>
      <w:r w:rsidRPr="00992AEC">
        <w:rPr>
          <w:b/>
          <w:color w:val="000000" w:themeColor="text1"/>
          <w:sz w:val="26"/>
          <w:szCs w:val="26"/>
        </w:rPr>
        <w:t>latviešu valodas mācīšanu dažādām mērķa grupām un lietošanu</w:t>
      </w:r>
      <w:r w:rsidRPr="00992AEC">
        <w:rPr>
          <w:color w:val="000000" w:themeColor="text1"/>
          <w:sz w:val="26"/>
          <w:szCs w:val="26"/>
        </w:rPr>
        <w:t xml:space="preserve"> neatkarīgi no piederības konkrētai etniskai vai sociālai grupai. </w:t>
      </w:r>
      <w:r w:rsidRPr="00992AEC">
        <w:rPr>
          <w:sz w:val="26"/>
          <w:szCs w:val="26"/>
        </w:rPr>
        <w:t xml:space="preserve">Līdzās latviešu valodas kursu organizēšanai dažādām iedzīvotāju un speciālistu grupām šī attīstības virziena ietvaros iekļaujas pasākumi, kas vērsti uz atbalsta sniegšanu pedagogiem </w:t>
      </w:r>
      <w:r w:rsidRPr="00992AEC">
        <w:rPr>
          <w:b/>
          <w:sz w:val="26"/>
          <w:szCs w:val="26"/>
        </w:rPr>
        <w:t xml:space="preserve">bilingvālās metodikas izmantošanai </w:t>
      </w:r>
      <w:r w:rsidRPr="00992AEC">
        <w:rPr>
          <w:sz w:val="26"/>
          <w:szCs w:val="26"/>
        </w:rPr>
        <w:t xml:space="preserve">vispārējā izglītībā un </w:t>
      </w:r>
      <w:r w:rsidRPr="00992AEC">
        <w:rPr>
          <w:b/>
          <w:sz w:val="26"/>
          <w:szCs w:val="26"/>
        </w:rPr>
        <w:t xml:space="preserve">atbalsta pasākumiem jauniebraucējiem latviešu valodas </w:t>
      </w:r>
      <w:r w:rsidR="00AA5BBD" w:rsidRPr="00992AEC">
        <w:rPr>
          <w:b/>
          <w:sz w:val="26"/>
          <w:szCs w:val="26"/>
        </w:rPr>
        <w:t>apguvē</w:t>
      </w:r>
      <w:r w:rsidRPr="00992AEC">
        <w:rPr>
          <w:sz w:val="26"/>
          <w:szCs w:val="26"/>
        </w:rPr>
        <w:t xml:space="preserve">. </w:t>
      </w:r>
    </w:p>
    <w:p w14:paraId="6E34B39E" w14:textId="77777777" w:rsidR="00401F70" w:rsidRPr="00992AEC" w:rsidRDefault="00401F70" w:rsidP="00401F70">
      <w:pPr>
        <w:ind w:firstLine="720"/>
        <w:jc w:val="both"/>
        <w:rPr>
          <w:color w:val="FF0000"/>
          <w:sz w:val="22"/>
          <w:szCs w:val="26"/>
        </w:rPr>
      </w:pPr>
    </w:p>
    <w:p w14:paraId="76DBADDB" w14:textId="77777777" w:rsidR="00E87005" w:rsidRPr="00992AEC" w:rsidRDefault="00E87005" w:rsidP="00E87005">
      <w:pPr>
        <w:ind w:firstLine="720"/>
        <w:jc w:val="both"/>
        <w:rPr>
          <w:sz w:val="26"/>
          <w:szCs w:val="26"/>
        </w:rPr>
      </w:pPr>
      <w:r w:rsidRPr="00992AEC">
        <w:rPr>
          <w:sz w:val="26"/>
          <w:szCs w:val="26"/>
        </w:rPr>
        <w:t xml:space="preserve">Rīgas iedzīvotāju aptaujas dati par latviešu valodas zināšanām atklāj, ka kopš 2010.gada nav būtiski mainījies brīvi latviski runājošo rīdzinieku īpatsvars (52% 2010.gadā un 56% 2017.gadā), kas liek domāt, ka problēmas, kuras ir saistītas ar nepietiekamām iedzīvotāju latviešu valodas zināšanām joprojām saglabājas. Jāuzsver, ka šāda veida problēmas caurvij vairākus politikas attīstības virzienus, t.sk. </w:t>
      </w:r>
      <w:r w:rsidRPr="00992AEC">
        <w:rPr>
          <w:rFonts w:eastAsia="Times New Roman"/>
          <w:sz w:val="26"/>
          <w:szCs w:val="26"/>
        </w:rPr>
        <w:t xml:space="preserve">līdzdalība pašvaldības lēmumu pieņemšanā un īstenošanā, NVO un iedzīvotāju iesaistīšanās pašvaldības darbībā, informācijas pieejamība, izglītība un sociālā iekļaušanās. </w:t>
      </w:r>
      <w:r w:rsidRPr="00992AEC">
        <w:rPr>
          <w:sz w:val="26"/>
          <w:szCs w:val="26"/>
        </w:rPr>
        <w:t>Salīdzinājumā ar 2014.gadu būtisku izmaiņu nav arī rādītājos, kas raksturo, cik lielai iedzīvotāju daļai ir uzlabojušās latviešu valodas zināšanas</w:t>
      </w:r>
      <w:r w:rsidR="00AA5BBD" w:rsidRPr="00992AEC">
        <w:rPr>
          <w:sz w:val="26"/>
          <w:szCs w:val="26"/>
        </w:rPr>
        <w:t>,</w:t>
      </w:r>
      <w:r w:rsidRPr="00992AEC">
        <w:rPr>
          <w:sz w:val="26"/>
          <w:szCs w:val="26"/>
        </w:rPr>
        <w:t xml:space="preserve"> </w:t>
      </w:r>
      <w:r w:rsidR="00AA5BBD" w:rsidRPr="00992AEC">
        <w:rPr>
          <w:sz w:val="26"/>
          <w:szCs w:val="26"/>
        </w:rPr>
        <w:t>proti,</w:t>
      </w:r>
      <w:r w:rsidRPr="00992AEC">
        <w:rPr>
          <w:sz w:val="26"/>
          <w:szCs w:val="26"/>
        </w:rPr>
        <w:t xml:space="preserve"> 43% respondentu, kuru dzimtā valoda nav latviešu, uzskata, ka viņu zināšanas ir uzlabojušās. Tajā pašā laikā pieprasījums pēc latviešu valodas apmācībām saglabājas augsts</w:t>
      </w:r>
      <w:r w:rsidR="00AA5BBD" w:rsidRPr="00992AEC">
        <w:rPr>
          <w:sz w:val="26"/>
          <w:szCs w:val="26"/>
        </w:rPr>
        <w:t>,</w:t>
      </w:r>
      <w:r w:rsidRPr="00992AEC">
        <w:rPr>
          <w:sz w:val="26"/>
          <w:szCs w:val="26"/>
        </w:rPr>
        <w:t xml:space="preserve"> – 65% respondentu apmeklētu latviešu valodas bezmaksas kursus.</w:t>
      </w:r>
    </w:p>
    <w:p w14:paraId="64A99554" w14:textId="77777777" w:rsidR="00401F70" w:rsidRPr="00992AEC" w:rsidRDefault="00401F70" w:rsidP="00401F70">
      <w:pPr>
        <w:ind w:firstLine="720"/>
        <w:jc w:val="both"/>
        <w:rPr>
          <w:sz w:val="20"/>
          <w:szCs w:val="26"/>
        </w:rPr>
      </w:pPr>
    </w:p>
    <w:p w14:paraId="58D2B193" w14:textId="77777777" w:rsidR="00401F70" w:rsidRPr="00992AEC" w:rsidRDefault="00401F70" w:rsidP="00401F70">
      <w:pPr>
        <w:ind w:firstLine="720"/>
        <w:jc w:val="both"/>
        <w:rPr>
          <w:sz w:val="26"/>
          <w:szCs w:val="26"/>
        </w:rPr>
      </w:pPr>
      <w:r w:rsidRPr="00992AEC">
        <w:rPr>
          <w:sz w:val="26"/>
          <w:szCs w:val="26"/>
        </w:rPr>
        <w:t xml:space="preserve">Iepriekšējā plānošanas periodā </w:t>
      </w:r>
      <w:r w:rsidRPr="00992AEC">
        <w:rPr>
          <w:rFonts w:eastAsia="Times New Roman"/>
          <w:sz w:val="26"/>
          <w:szCs w:val="26"/>
        </w:rPr>
        <w:t xml:space="preserve">ir izveidota </w:t>
      </w:r>
      <w:r w:rsidRPr="00992AEC">
        <w:rPr>
          <w:rFonts w:eastAsia="Times New Roman"/>
          <w:b/>
          <w:sz w:val="26"/>
          <w:szCs w:val="26"/>
        </w:rPr>
        <w:t>atbalsta sistēma jauniebraucēju bērnu iekļaušanai</w:t>
      </w:r>
      <w:r w:rsidRPr="00992AEC">
        <w:rPr>
          <w:rFonts w:eastAsia="Times New Roman"/>
          <w:sz w:val="26"/>
          <w:szCs w:val="26"/>
        </w:rPr>
        <w:t xml:space="preserve"> vispārējās izglītības iestādēs. </w:t>
      </w:r>
      <w:r w:rsidRPr="00992AEC">
        <w:rPr>
          <w:sz w:val="26"/>
          <w:szCs w:val="26"/>
        </w:rPr>
        <w:t xml:space="preserve">Padziļinātu situācijas izpēti Rīgas vispārizglītojošajās skolās par darbu ar jauniebraucēju skolēniem, t.sk. trešo valstu pilsoņiem un starptautiskās aizsardzības personām, 2014. un 2017.gadā veica biedrība </w:t>
      </w:r>
      <w:r w:rsidR="00E80356" w:rsidRPr="00992AEC">
        <w:rPr>
          <w:sz w:val="26"/>
          <w:szCs w:val="26"/>
        </w:rPr>
        <w:t>“</w:t>
      </w:r>
      <w:r w:rsidRPr="00992AEC">
        <w:rPr>
          <w:sz w:val="26"/>
          <w:szCs w:val="26"/>
        </w:rPr>
        <w:t>Izglītības attīstības centrs” sadarbībā ar R</w:t>
      </w:r>
      <w:r w:rsidR="00AA5BBD" w:rsidRPr="00992AEC">
        <w:rPr>
          <w:sz w:val="26"/>
          <w:szCs w:val="26"/>
        </w:rPr>
        <w:t>īgas pilsētas pašvaldību</w:t>
      </w:r>
      <w:r w:rsidRPr="00992AEC">
        <w:rPr>
          <w:sz w:val="26"/>
          <w:szCs w:val="26"/>
        </w:rPr>
        <w:t xml:space="preserve">. Izpētes autori sniedz gan plašus pieredzes aprakstus, gan ieteikumus dažādām mērķa grupām </w:t>
      </w:r>
      <w:r w:rsidR="000879BA" w:rsidRPr="00992AEC">
        <w:rPr>
          <w:sz w:val="26"/>
          <w:szCs w:val="26"/>
        </w:rPr>
        <w:t>–</w:t>
      </w:r>
      <w:r w:rsidRPr="00992AEC">
        <w:rPr>
          <w:sz w:val="26"/>
          <w:szCs w:val="26"/>
        </w:rPr>
        <w:t xml:space="preserve"> pedagogiem darbā ar jauniebraucēju bērniem, izglītības iestāžu administrācijas darbiniekiem, kā arī valsts un pašvaldību institūcijām</w:t>
      </w:r>
      <w:r w:rsidRPr="00992AEC">
        <w:rPr>
          <w:rStyle w:val="Vresatsauce"/>
          <w:sz w:val="26"/>
          <w:szCs w:val="26"/>
        </w:rPr>
        <w:footnoteReference w:id="31"/>
      </w:r>
      <w:r w:rsidRPr="00992AEC">
        <w:rPr>
          <w:sz w:val="26"/>
          <w:szCs w:val="26"/>
        </w:rPr>
        <w:t>. Lai sekmētu mācību procesa apguvi un veicinātu skolēnu iekļaušanos mācību procesā, Rīgas pilsētas pašvaldība kopš 2014.gada piešķir papildu finansējumu latviešu valodas mācīšanai skolēniem, kuri pēc ilgākas prombūtnes atgriezušies uz dzīvi Latvijā, kā arī tiem, kuri iebraukuši no citām valstīm un uzsākuši mācības Rīgas skolās. No pašvaldības budžeta tiek nodrošinātas divas papildu mācību</w:t>
      </w:r>
      <w:r w:rsidRPr="00992AEC">
        <w:t xml:space="preserve"> </w:t>
      </w:r>
      <w:r w:rsidRPr="00992AEC">
        <w:rPr>
          <w:sz w:val="26"/>
          <w:szCs w:val="26"/>
        </w:rPr>
        <w:lastRenderedPageBreak/>
        <w:t>konsultācijas latviešu valodas apguvei nedēļā. Tiek sniegts atbalsts pedagogu pieredzes apmaiņai un tālākizglītībai par jauniebraucēju bērnu iekļaušanu vispārizglītojošās iestādēs.</w:t>
      </w:r>
    </w:p>
    <w:p w14:paraId="25F32A1F" w14:textId="77777777" w:rsidR="00401F70" w:rsidRPr="00992AEC" w:rsidRDefault="00401F70" w:rsidP="00401F70">
      <w:pPr>
        <w:ind w:firstLine="720"/>
        <w:jc w:val="both"/>
        <w:rPr>
          <w:rFonts w:eastAsia="Times New Roman"/>
          <w:sz w:val="20"/>
          <w:szCs w:val="26"/>
        </w:rPr>
      </w:pPr>
    </w:p>
    <w:p w14:paraId="7CA3B94E" w14:textId="77777777" w:rsidR="00401F70" w:rsidRPr="00992AEC" w:rsidRDefault="00401F70" w:rsidP="00401F70">
      <w:pPr>
        <w:ind w:firstLine="720"/>
        <w:jc w:val="both"/>
        <w:rPr>
          <w:sz w:val="26"/>
          <w:szCs w:val="26"/>
        </w:rPr>
      </w:pPr>
      <w:r w:rsidRPr="00992AEC">
        <w:rPr>
          <w:rFonts w:eastAsia="Times New Roman"/>
          <w:sz w:val="26"/>
          <w:szCs w:val="26"/>
        </w:rPr>
        <w:t xml:space="preserve">Virkne pasākumu iepriekšējā periodā ir bijuši vērsti uz </w:t>
      </w:r>
      <w:r w:rsidRPr="00992AEC">
        <w:rPr>
          <w:rFonts w:eastAsia="Times New Roman"/>
          <w:b/>
          <w:sz w:val="26"/>
          <w:szCs w:val="26"/>
        </w:rPr>
        <w:t>bilingvālās apmācības stiprināšanu</w:t>
      </w:r>
      <w:r w:rsidRPr="00992AEC">
        <w:rPr>
          <w:rFonts w:eastAsia="Times New Roman"/>
          <w:sz w:val="26"/>
          <w:szCs w:val="26"/>
        </w:rPr>
        <w:t xml:space="preserve"> vispārējās izglītības ietvaros. </w:t>
      </w:r>
      <w:r w:rsidRPr="00992AEC">
        <w:rPr>
          <w:sz w:val="26"/>
          <w:szCs w:val="26"/>
        </w:rPr>
        <w:t xml:space="preserve">Mazākumtautību pirmsskolas izglītības programmas bērniem no divu gadu vecuma paredz latviešu valodas apguvi, ko no trīs gadu vecuma nodrošina latviešu valodas skolotājs, bet līdz trīs gadu vecumam to veic pirmsskolas izglītības skolotājs. </w:t>
      </w:r>
    </w:p>
    <w:p w14:paraId="3008E191" w14:textId="77777777" w:rsidR="00401F70" w:rsidRPr="00992AEC" w:rsidRDefault="00401F70" w:rsidP="00401F70">
      <w:pPr>
        <w:ind w:firstLine="720"/>
        <w:jc w:val="both"/>
        <w:rPr>
          <w:rFonts w:eastAsia="Times New Roman"/>
          <w:sz w:val="20"/>
          <w:szCs w:val="26"/>
        </w:rPr>
      </w:pPr>
    </w:p>
    <w:p w14:paraId="5FC257CF" w14:textId="77777777" w:rsidR="00401F70" w:rsidRPr="00992AEC" w:rsidRDefault="00401F70" w:rsidP="00401F70">
      <w:pPr>
        <w:ind w:firstLine="720"/>
        <w:jc w:val="both"/>
        <w:rPr>
          <w:rFonts w:eastAsia="Times New Roman"/>
          <w:sz w:val="26"/>
          <w:szCs w:val="26"/>
        </w:rPr>
      </w:pPr>
      <w:r w:rsidRPr="00992AEC">
        <w:rPr>
          <w:sz w:val="26"/>
          <w:szCs w:val="26"/>
        </w:rPr>
        <w:t xml:space="preserve">Rīgas pašvaldības mazākumtautību pirmsskolas izglītības iestādes, ievērojot pirmsskolas vadlīnijās noteikto, īsteno mācību procesu visas dienas garumā, turklāt īpašu uzmanību pievērš darbinieku atlasei, </w:t>
      </w:r>
      <w:r w:rsidR="001214CE" w:rsidRPr="00992AEC">
        <w:rPr>
          <w:sz w:val="26"/>
          <w:szCs w:val="26"/>
        </w:rPr>
        <w:t>proti,</w:t>
      </w:r>
      <w:r w:rsidRPr="00992AEC">
        <w:rPr>
          <w:sz w:val="26"/>
          <w:szCs w:val="26"/>
        </w:rPr>
        <w:t xml:space="preserve"> iestādes pieņem darbiniekus, kas ir valsts valodas nesēji, tādējādi </w:t>
      </w:r>
      <w:r w:rsidR="001214CE" w:rsidRPr="00992AEC">
        <w:rPr>
          <w:sz w:val="26"/>
          <w:szCs w:val="26"/>
        </w:rPr>
        <w:t xml:space="preserve">veicinot bērniem valsts valodas apguvi </w:t>
      </w:r>
      <w:r w:rsidRPr="00992AEC">
        <w:rPr>
          <w:sz w:val="26"/>
          <w:szCs w:val="26"/>
        </w:rPr>
        <w:t>ikdienas situācijās.</w:t>
      </w:r>
    </w:p>
    <w:p w14:paraId="3DAF7BC3" w14:textId="77777777" w:rsidR="00401F70" w:rsidRPr="00992AEC" w:rsidRDefault="00401F70" w:rsidP="00401F70">
      <w:pPr>
        <w:ind w:firstLine="720"/>
        <w:jc w:val="both"/>
        <w:rPr>
          <w:rFonts w:eastAsia="Times New Roman"/>
          <w:sz w:val="20"/>
          <w:szCs w:val="26"/>
        </w:rPr>
      </w:pPr>
    </w:p>
    <w:p w14:paraId="102BC055" w14:textId="77777777" w:rsidR="00401F70" w:rsidRPr="00992AEC" w:rsidRDefault="00401F70" w:rsidP="00401F70">
      <w:pPr>
        <w:ind w:firstLine="720"/>
        <w:jc w:val="both"/>
        <w:rPr>
          <w:rFonts w:eastAsia="Times New Roman"/>
          <w:sz w:val="26"/>
          <w:szCs w:val="26"/>
        </w:rPr>
      </w:pPr>
      <w:r w:rsidRPr="00992AEC">
        <w:rPr>
          <w:rFonts w:eastAsia="Times New Roman"/>
          <w:sz w:val="26"/>
          <w:szCs w:val="26"/>
        </w:rPr>
        <w:t>2018.gadā ir uzsākta vēl divu projektu īstenošana</w:t>
      </w:r>
      <w:r w:rsidR="001214CE" w:rsidRPr="00992AEC">
        <w:rPr>
          <w:rFonts w:eastAsia="Times New Roman"/>
          <w:sz w:val="26"/>
          <w:szCs w:val="26"/>
        </w:rPr>
        <w:t xml:space="preserve">. Projektā </w:t>
      </w:r>
      <w:r w:rsidR="00E80356" w:rsidRPr="00992AEC">
        <w:rPr>
          <w:rFonts w:eastAsia="Times New Roman"/>
          <w:sz w:val="26"/>
          <w:szCs w:val="26"/>
        </w:rPr>
        <w:t>“</w:t>
      </w:r>
      <w:r w:rsidRPr="00992AEC">
        <w:rPr>
          <w:rFonts w:eastAsia="Times New Roman"/>
          <w:sz w:val="26"/>
          <w:szCs w:val="26"/>
        </w:rPr>
        <w:t>Efektīva stunda latviešu valodā”</w:t>
      </w:r>
      <w:r w:rsidR="001214CE" w:rsidRPr="00992AEC">
        <w:rPr>
          <w:rFonts w:eastAsia="Times New Roman"/>
          <w:sz w:val="26"/>
          <w:szCs w:val="26"/>
        </w:rPr>
        <w:t xml:space="preserve"> </w:t>
      </w:r>
      <w:r w:rsidRPr="00992AEC">
        <w:rPr>
          <w:rFonts w:eastAsia="Times New Roman"/>
          <w:sz w:val="26"/>
          <w:szCs w:val="26"/>
        </w:rPr>
        <w:t xml:space="preserve">mazākumtautību skolu pedagogi </w:t>
      </w:r>
      <w:r w:rsidR="001E1A34" w:rsidRPr="00992AEC">
        <w:rPr>
          <w:rFonts w:eastAsia="Times New Roman"/>
          <w:sz w:val="26"/>
          <w:szCs w:val="26"/>
        </w:rPr>
        <w:t xml:space="preserve">pilnveido </w:t>
      </w:r>
      <w:r w:rsidRPr="00992AEC">
        <w:rPr>
          <w:rFonts w:eastAsia="Times New Roman"/>
          <w:sz w:val="26"/>
          <w:szCs w:val="26"/>
        </w:rPr>
        <w:t xml:space="preserve">prasmes vadīt stundas latviešu valodā, </w:t>
      </w:r>
      <w:r w:rsidR="001E1A34" w:rsidRPr="00992AEC">
        <w:rPr>
          <w:rFonts w:eastAsia="Times New Roman"/>
          <w:sz w:val="26"/>
          <w:szCs w:val="26"/>
        </w:rPr>
        <w:t>savukārt</w:t>
      </w:r>
      <w:r w:rsidR="001214CE" w:rsidRPr="00992AEC">
        <w:rPr>
          <w:rFonts w:eastAsia="Times New Roman"/>
          <w:sz w:val="26"/>
          <w:szCs w:val="26"/>
        </w:rPr>
        <w:t xml:space="preserve"> projektā</w:t>
      </w:r>
      <w:r w:rsidRPr="00992AEC">
        <w:rPr>
          <w:rFonts w:eastAsia="Times New Roman"/>
          <w:sz w:val="26"/>
          <w:szCs w:val="26"/>
        </w:rPr>
        <w:t xml:space="preserve"> </w:t>
      </w:r>
      <w:r w:rsidR="00E80356" w:rsidRPr="00992AEC">
        <w:rPr>
          <w:rFonts w:eastAsia="Times New Roman"/>
          <w:sz w:val="26"/>
          <w:szCs w:val="26"/>
        </w:rPr>
        <w:t>“</w:t>
      </w:r>
      <w:r w:rsidRPr="00992AEC">
        <w:rPr>
          <w:rFonts w:eastAsia="Times New Roman"/>
          <w:sz w:val="26"/>
          <w:szCs w:val="26"/>
        </w:rPr>
        <w:t>Labāki sasniegumi latviešu valodas eksāmenā” latviešu valodas skolotāji apgūst jaunas prasmes, lai uzlabotos skolēnu sasniegumi latviešu valodas eksāmenos. Šo projektu īstenošanu nepieciešams turpināt.</w:t>
      </w:r>
    </w:p>
    <w:p w14:paraId="797E4435" w14:textId="77777777" w:rsidR="00401F70" w:rsidRPr="00992AEC" w:rsidRDefault="00401F70" w:rsidP="00401F70">
      <w:pPr>
        <w:ind w:firstLine="720"/>
        <w:jc w:val="both"/>
        <w:rPr>
          <w:rFonts w:eastAsia="Times New Roman"/>
          <w:sz w:val="20"/>
          <w:szCs w:val="26"/>
        </w:rPr>
      </w:pPr>
    </w:p>
    <w:p w14:paraId="7C0BA275" w14:textId="77777777" w:rsidR="00401F70" w:rsidRPr="00992AEC" w:rsidRDefault="00401F70" w:rsidP="00401F70">
      <w:pPr>
        <w:shd w:val="clear" w:color="auto" w:fill="D6E3BC" w:themeFill="accent3" w:themeFillTint="66"/>
        <w:jc w:val="both"/>
        <w:rPr>
          <w:b/>
          <w:sz w:val="26"/>
          <w:szCs w:val="26"/>
        </w:rPr>
      </w:pPr>
      <w:r w:rsidRPr="00992AEC">
        <w:rPr>
          <w:b/>
          <w:sz w:val="26"/>
          <w:szCs w:val="26"/>
        </w:rPr>
        <w:t xml:space="preserve">Atbalstāmie rīcības virzieni: </w:t>
      </w:r>
    </w:p>
    <w:p w14:paraId="6564506C" w14:textId="77777777" w:rsidR="00401F70" w:rsidRPr="00992AEC" w:rsidRDefault="00401F70" w:rsidP="00401F70">
      <w:pPr>
        <w:pStyle w:val="Sarakstarindkopa"/>
        <w:numPr>
          <w:ilvl w:val="0"/>
          <w:numId w:val="31"/>
        </w:numPr>
        <w:jc w:val="both"/>
        <w:rPr>
          <w:sz w:val="26"/>
          <w:szCs w:val="26"/>
        </w:rPr>
      </w:pPr>
      <w:r w:rsidRPr="00992AEC">
        <w:rPr>
          <w:sz w:val="26"/>
          <w:szCs w:val="26"/>
        </w:rPr>
        <w:t xml:space="preserve">latviešu valodas apguves un lietošanas iespēju nodrošināšana </w:t>
      </w:r>
      <w:r w:rsidR="000879BA" w:rsidRPr="00992AEC">
        <w:rPr>
          <w:sz w:val="26"/>
          <w:szCs w:val="26"/>
        </w:rPr>
        <w:t xml:space="preserve">atbilstoši dažādām valodas lietošanas vajadzībām un </w:t>
      </w:r>
      <w:r w:rsidRPr="00992AEC">
        <w:rPr>
          <w:sz w:val="26"/>
          <w:szCs w:val="26"/>
        </w:rPr>
        <w:t xml:space="preserve">dažādām mērķa grupām, valodas vides paplašināšana; </w:t>
      </w:r>
    </w:p>
    <w:p w14:paraId="546E2B0E" w14:textId="77777777" w:rsidR="00401F70" w:rsidRPr="00992AEC" w:rsidRDefault="00401F70" w:rsidP="00401F70">
      <w:pPr>
        <w:pStyle w:val="Sarakstarindkopa"/>
        <w:numPr>
          <w:ilvl w:val="0"/>
          <w:numId w:val="31"/>
        </w:numPr>
        <w:jc w:val="both"/>
        <w:rPr>
          <w:sz w:val="26"/>
          <w:szCs w:val="26"/>
        </w:rPr>
      </w:pPr>
      <w:r w:rsidRPr="00992AEC">
        <w:rPr>
          <w:sz w:val="26"/>
          <w:szCs w:val="26"/>
        </w:rPr>
        <w:t xml:space="preserve">metodiskā centra pedagogiem darbam ar jauniebraucējiem izveidošana, konsultācijas un izglītojošais darbs ar bērniem jauniebraucējiem; </w:t>
      </w:r>
      <w:r w:rsidRPr="00992AEC">
        <w:rPr>
          <w:sz w:val="26"/>
          <w:szCs w:val="26"/>
          <w:highlight w:val="green"/>
        </w:rPr>
        <w:t xml:space="preserve"> </w:t>
      </w:r>
    </w:p>
    <w:p w14:paraId="2176A08A" w14:textId="77777777" w:rsidR="00401F70" w:rsidRPr="00992AEC" w:rsidRDefault="00401F70" w:rsidP="00401F70">
      <w:pPr>
        <w:pStyle w:val="Sarakstarindkopa"/>
        <w:numPr>
          <w:ilvl w:val="0"/>
          <w:numId w:val="31"/>
        </w:numPr>
        <w:jc w:val="both"/>
        <w:rPr>
          <w:sz w:val="26"/>
          <w:szCs w:val="26"/>
        </w:rPr>
      </w:pPr>
      <w:r w:rsidRPr="00992AEC">
        <w:rPr>
          <w:sz w:val="26"/>
          <w:szCs w:val="26"/>
        </w:rPr>
        <w:t>pieredzes apmaiņas un tālākizglītības semināri pedagogiem par bilingvālās metodikas izmantošanu, tai skaitā latviešu valodas zināšanu pilnveidošana izglītības iestāžu pedagogiem darbam ar bilingvālās izglītības metodēm.</w:t>
      </w:r>
    </w:p>
    <w:p w14:paraId="5EF9898D" w14:textId="77777777" w:rsidR="00401F70" w:rsidRPr="00992AEC" w:rsidRDefault="00401F70" w:rsidP="00401F70">
      <w:pPr>
        <w:jc w:val="both"/>
        <w:rPr>
          <w:b/>
        </w:rPr>
      </w:pPr>
    </w:p>
    <w:p w14:paraId="261EC1A3" w14:textId="77777777" w:rsidR="00401F70" w:rsidRPr="00992AEC" w:rsidRDefault="00401F70" w:rsidP="00401F70">
      <w:pPr>
        <w:pStyle w:val="Virsraksts2"/>
        <w:shd w:val="clear" w:color="auto" w:fill="B8CCE4" w:themeFill="accent1" w:themeFillTint="66"/>
        <w:rPr>
          <w:rFonts w:ascii="Times New Roman" w:hAnsi="Times New Roman" w:cs="Times New Roman"/>
          <w:sz w:val="28"/>
        </w:rPr>
      </w:pPr>
      <w:bookmarkStart w:id="40" w:name="_Toc536386"/>
      <w:bookmarkStart w:id="41" w:name="_Toc11766260"/>
      <w:r w:rsidRPr="00992AEC">
        <w:rPr>
          <w:rFonts w:ascii="Times New Roman" w:hAnsi="Times New Roman" w:cs="Times New Roman"/>
          <w:sz w:val="28"/>
        </w:rPr>
        <w:t>3.4. Sociālā iekļaušanās</w:t>
      </w:r>
      <w:bookmarkEnd w:id="40"/>
      <w:bookmarkEnd w:id="41"/>
    </w:p>
    <w:p w14:paraId="04F754C6" w14:textId="77777777" w:rsidR="00401F70" w:rsidRPr="00992AEC" w:rsidRDefault="00401F70" w:rsidP="00401F70">
      <w:pPr>
        <w:jc w:val="both"/>
        <w:rPr>
          <w:sz w:val="20"/>
        </w:rPr>
      </w:pPr>
    </w:p>
    <w:p w14:paraId="1F7BD924" w14:textId="77777777" w:rsidR="00401F70" w:rsidRPr="00992AEC" w:rsidRDefault="00401F70" w:rsidP="00401F70">
      <w:pPr>
        <w:ind w:firstLine="720"/>
        <w:jc w:val="both"/>
        <w:rPr>
          <w:sz w:val="26"/>
          <w:szCs w:val="26"/>
        </w:rPr>
      </w:pPr>
      <w:r w:rsidRPr="00992AEC">
        <w:rPr>
          <w:color w:val="000000" w:themeColor="text1"/>
          <w:sz w:val="26"/>
          <w:szCs w:val="26"/>
        </w:rPr>
        <w:t>Sociālās iekļaušanās virziens sabiedrības integrācijas politikas kontekstā attiecas uz pasākumiem, kas ir vērsti uz</w:t>
      </w:r>
      <w:r w:rsidRPr="00992AEC">
        <w:rPr>
          <w:b/>
          <w:color w:val="000000" w:themeColor="text1"/>
          <w:sz w:val="26"/>
          <w:szCs w:val="26"/>
        </w:rPr>
        <w:t xml:space="preserve"> sociālās atstumtības riskam pakļauto iedzīvotāju grupu atbalstu, nodrošinot viņiem nepieciešamos materiālos un nemateriālos resursus aktīvai līdzdalībai sabiedrības dzīvē un mijiedarbības veidošanai</w:t>
      </w:r>
      <w:r w:rsidRPr="00992AEC">
        <w:rPr>
          <w:color w:val="000000" w:themeColor="text1"/>
          <w:sz w:val="26"/>
          <w:szCs w:val="26"/>
        </w:rPr>
        <w:t xml:space="preserve"> ar citiem iedzīvotājiem.</w:t>
      </w:r>
      <w:r w:rsidRPr="00992AEC">
        <w:rPr>
          <w:color w:val="FF0000"/>
          <w:sz w:val="26"/>
          <w:szCs w:val="26"/>
        </w:rPr>
        <w:t xml:space="preserve"> </w:t>
      </w:r>
      <w:r w:rsidRPr="00992AEC">
        <w:rPr>
          <w:sz w:val="26"/>
          <w:szCs w:val="26"/>
        </w:rPr>
        <w:t xml:space="preserve">Īpaša uzmanība šajā attīstības virzienā ir pievēršama bērniem un pieaugušajiem ar īpašajām vajadzībām un ģimenēm ar bērniem tiktāl, cik tas attiecas uz vienlīdzīgu iespēju nodrošināšanu būt aktīviem un iesaistīties pilsētas un sabiedrības dzīvē, īstenojot sabiedrības integrācijas mērķi.  </w:t>
      </w:r>
    </w:p>
    <w:p w14:paraId="6D46102B" w14:textId="77777777" w:rsidR="00401F70" w:rsidRPr="00992AEC" w:rsidRDefault="00401F70" w:rsidP="00401F70">
      <w:pPr>
        <w:jc w:val="both"/>
        <w:rPr>
          <w:sz w:val="20"/>
          <w:szCs w:val="26"/>
        </w:rPr>
      </w:pPr>
    </w:p>
    <w:p w14:paraId="33E73683" w14:textId="77777777" w:rsidR="00401F70" w:rsidRPr="00992AEC" w:rsidRDefault="00401F70" w:rsidP="00401F70">
      <w:pPr>
        <w:jc w:val="both"/>
        <w:rPr>
          <w:sz w:val="26"/>
          <w:szCs w:val="26"/>
        </w:rPr>
      </w:pPr>
      <w:r w:rsidRPr="00992AEC">
        <w:rPr>
          <w:sz w:val="26"/>
          <w:szCs w:val="26"/>
        </w:rPr>
        <w:tab/>
        <w:t xml:space="preserve">2017.gada pētījuma </w:t>
      </w:r>
      <w:r w:rsidR="00E80356" w:rsidRPr="00992AEC">
        <w:rPr>
          <w:sz w:val="26"/>
          <w:szCs w:val="26"/>
        </w:rPr>
        <w:t>“</w:t>
      </w:r>
      <w:r w:rsidRPr="00992AEC">
        <w:rPr>
          <w:sz w:val="26"/>
          <w:szCs w:val="26"/>
        </w:rPr>
        <w:t>Sabiedrības integrācija Rīgā” iedzīvotāju aptaujas dati</w:t>
      </w:r>
      <w:r w:rsidRPr="00992AEC">
        <w:rPr>
          <w:rStyle w:val="Vresatsauce"/>
          <w:sz w:val="26"/>
          <w:szCs w:val="26"/>
        </w:rPr>
        <w:footnoteReference w:id="32"/>
      </w:r>
      <w:r w:rsidRPr="00992AEC">
        <w:rPr>
          <w:sz w:val="26"/>
          <w:szCs w:val="26"/>
        </w:rPr>
        <w:t xml:space="preserve"> liecina, ka kopš 2010.gada ir būtiski pieaudzis rīdzinieku skaits, kuri pozitīvi vērtē </w:t>
      </w:r>
      <w:r w:rsidRPr="00992AEC">
        <w:rPr>
          <w:sz w:val="26"/>
          <w:szCs w:val="26"/>
        </w:rPr>
        <w:lastRenderedPageBreak/>
        <w:t xml:space="preserve">sociālā dienesta sniegtos pakalpojumus (2010.gada aptaujā pozitīvu vērtējumu sniedza 66% respondentu, 2017.gadā – 81%). </w:t>
      </w:r>
    </w:p>
    <w:p w14:paraId="482300DA" w14:textId="77777777" w:rsidR="00401F70" w:rsidRPr="00992AEC" w:rsidRDefault="00401F70" w:rsidP="00401F70">
      <w:pPr>
        <w:ind w:firstLine="720"/>
        <w:jc w:val="both"/>
        <w:rPr>
          <w:sz w:val="20"/>
          <w:szCs w:val="26"/>
        </w:rPr>
      </w:pPr>
    </w:p>
    <w:p w14:paraId="01E48D0E" w14:textId="77777777" w:rsidR="00401F70" w:rsidRPr="00992AEC" w:rsidRDefault="000879BA" w:rsidP="00401F70">
      <w:pPr>
        <w:ind w:firstLine="720"/>
        <w:jc w:val="both"/>
        <w:rPr>
          <w:sz w:val="26"/>
          <w:szCs w:val="26"/>
        </w:rPr>
      </w:pPr>
      <w:r w:rsidRPr="00992AEC">
        <w:rPr>
          <w:sz w:val="26"/>
          <w:szCs w:val="26"/>
        </w:rPr>
        <w:t>LD</w:t>
      </w:r>
      <w:r w:rsidR="00401F70" w:rsidRPr="00992AEC">
        <w:rPr>
          <w:sz w:val="26"/>
          <w:szCs w:val="26"/>
        </w:rPr>
        <w:t xml:space="preserve"> ieguldījums pakalpojumu pieejamības veicināšanā un nodrošināšanā ir bijis ļoti nozīmīgs. Jaunajā plānošanas periodā sociālās iekļaušanās jomā ir noteiktas </w:t>
      </w:r>
      <w:r w:rsidR="00401F70" w:rsidRPr="00992AEC">
        <w:rPr>
          <w:b/>
          <w:sz w:val="26"/>
          <w:szCs w:val="26"/>
        </w:rPr>
        <w:t>septiņas prioritārās mērķa grupas</w:t>
      </w:r>
      <w:r w:rsidR="00401F70" w:rsidRPr="00992AEC">
        <w:rPr>
          <w:sz w:val="26"/>
          <w:szCs w:val="26"/>
        </w:rPr>
        <w:t>. Turpinājumā ir raksturota katras mērķa grupas aktuālā situācija un problēmas, kas kavē šo grupu iespējas būt aktīviem un iesaistīties pilsētas un sabiedrības dzīvē.</w:t>
      </w:r>
    </w:p>
    <w:p w14:paraId="38040E1B" w14:textId="77777777" w:rsidR="00401F70" w:rsidRPr="00992AEC" w:rsidRDefault="00401F70" w:rsidP="00401F70">
      <w:pPr>
        <w:ind w:firstLine="720"/>
        <w:jc w:val="both"/>
        <w:rPr>
          <w:sz w:val="20"/>
          <w:szCs w:val="26"/>
        </w:rPr>
      </w:pPr>
    </w:p>
    <w:p w14:paraId="0E9DE83F" w14:textId="77777777" w:rsidR="00401F70" w:rsidRPr="00992AEC" w:rsidRDefault="00401F70" w:rsidP="00401F70">
      <w:pPr>
        <w:ind w:firstLine="720"/>
        <w:jc w:val="both"/>
        <w:rPr>
          <w:bCs/>
          <w:sz w:val="26"/>
          <w:szCs w:val="26"/>
        </w:rPr>
      </w:pPr>
      <w:r w:rsidRPr="00992AEC">
        <w:rPr>
          <w:b/>
          <w:sz w:val="26"/>
          <w:szCs w:val="26"/>
        </w:rPr>
        <w:t xml:space="preserve">Ģimenes, kurās ir bērni ar funkcionāliem traucējumiem. </w:t>
      </w:r>
      <w:r w:rsidRPr="00992AEC">
        <w:rPr>
          <w:bCs/>
          <w:sz w:val="26"/>
          <w:szCs w:val="26"/>
        </w:rPr>
        <w:t>Ņemot vērā budžeta iespējas šai mērķa grupai tiek nodrošināti šādi pakalpojumi: īslaicīgā sociālā aprūpe un sociālā rehabilitācija institūcijā</w:t>
      </w:r>
      <w:r w:rsidR="00496043" w:rsidRPr="00992AEC">
        <w:rPr>
          <w:bCs/>
          <w:sz w:val="26"/>
          <w:szCs w:val="26"/>
        </w:rPr>
        <w:t>,</w:t>
      </w:r>
      <w:r w:rsidRPr="00992AEC">
        <w:rPr>
          <w:bCs/>
          <w:sz w:val="26"/>
          <w:szCs w:val="26"/>
        </w:rPr>
        <w:t xml:space="preserve"> sociālās aprūpes pakalpojumi personas dzīvesvietā</w:t>
      </w:r>
      <w:r w:rsidR="00496043" w:rsidRPr="00992AEC">
        <w:rPr>
          <w:bCs/>
          <w:sz w:val="26"/>
          <w:szCs w:val="26"/>
        </w:rPr>
        <w:t>,</w:t>
      </w:r>
      <w:r w:rsidRPr="00992AEC">
        <w:rPr>
          <w:bCs/>
          <w:sz w:val="26"/>
          <w:szCs w:val="26"/>
        </w:rPr>
        <w:t xml:space="preserve"> sociālās rehabilitācijas pakalpojumi personas dzīvesvietā. Atbilstoši Veselības un darbspēju ekspertīzes ārstu valsts komisijas datiem Rīgā uz 2019.gada 1.janvāri bija 2263  bērni ar invaliditāti, kas liecina, ka pašvaldībā ir jāturpina attīstīt sociāl</w:t>
      </w:r>
      <w:r w:rsidR="00496043" w:rsidRPr="00992AEC">
        <w:rPr>
          <w:bCs/>
          <w:sz w:val="26"/>
          <w:szCs w:val="26"/>
        </w:rPr>
        <w:t>os</w:t>
      </w:r>
      <w:r w:rsidRPr="00992AEC">
        <w:rPr>
          <w:bCs/>
          <w:sz w:val="26"/>
          <w:szCs w:val="26"/>
        </w:rPr>
        <w:t xml:space="preserve"> pakalpojum</w:t>
      </w:r>
      <w:r w:rsidR="00496043" w:rsidRPr="00992AEC">
        <w:rPr>
          <w:bCs/>
          <w:sz w:val="26"/>
          <w:szCs w:val="26"/>
        </w:rPr>
        <w:t>us</w:t>
      </w:r>
      <w:r w:rsidRPr="00992AEC">
        <w:rPr>
          <w:bCs/>
          <w:sz w:val="26"/>
          <w:szCs w:val="26"/>
        </w:rPr>
        <w:t xml:space="preserve">, kas ir vērsti uz bērniem ar funkcionāliem traucējumiem un viņu ģimenēm. </w:t>
      </w:r>
    </w:p>
    <w:p w14:paraId="5AE37979" w14:textId="77777777" w:rsidR="008B39FA" w:rsidRPr="00992AEC" w:rsidRDefault="008B39FA" w:rsidP="00401F70">
      <w:pPr>
        <w:ind w:firstLine="720"/>
        <w:jc w:val="both"/>
        <w:rPr>
          <w:bCs/>
          <w:sz w:val="20"/>
          <w:szCs w:val="26"/>
        </w:rPr>
      </w:pPr>
    </w:p>
    <w:p w14:paraId="63B806D3" w14:textId="77777777" w:rsidR="00401F70" w:rsidRPr="00992AEC" w:rsidRDefault="00401F70" w:rsidP="00401F70">
      <w:pPr>
        <w:ind w:firstLine="720"/>
        <w:jc w:val="both"/>
        <w:rPr>
          <w:sz w:val="26"/>
          <w:szCs w:val="26"/>
        </w:rPr>
      </w:pPr>
      <w:r w:rsidRPr="00992AEC">
        <w:rPr>
          <w:bCs/>
          <w:sz w:val="26"/>
          <w:szCs w:val="26"/>
        </w:rPr>
        <w:t>Pieaug vajadzība pēc pakalpojumiem, kuros daļa pakalpojuma ir medicīniskā rehabilitācija</w:t>
      </w:r>
      <w:r w:rsidR="00496043" w:rsidRPr="00992AEC">
        <w:rPr>
          <w:bCs/>
          <w:sz w:val="26"/>
          <w:szCs w:val="26"/>
        </w:rPr>
        <w:t>.</w:t>
      </w:r>
      <w:r w:rsidRPr="00992AEC">
        <w:rPr>
          <w:bCs/>
          <w:sz w:val="26"/>
          <w:szCs w:val="26"/>
        </w:rPr>
        <w:t xml:space="preserve"> </w:t>
      </w:r>
      <w:r w:rsidR="00496043" w:rsidRPr="00992AEC">
        <w:rPr>
          <w:bCs/>
          <w:sz w:val="26"/>
          <w:szCs w:val="26"/>
        </w:rPr>
        <w:t xml:space="preserve">Tās </w:t>
      </w:r>
      <w:r w:rsidRPr="00992AEC">
        <w:rPr>
          <w:bCs/>
          <w:sz w:val="26"/>
          <w:szCs w:val="26"/>
        </w:rPr>
        <w:t>nodrošināšana ietilpst valsts funkcijās un neietilpst pašvaldības autonomajās funkcijās, tomēr, ņemot vērā iedzīvotāju vajadzības un valsts nodrošināto rehabilitācijas pakalpojumu nepietiekamību, pašvaldība šobrīd nodrošina 12 dažādus sociālos pakalpojumus, kuros tiek ietverta ne tikai sociālā, bet arī veselības un izglītības sadaļa. Tajā pa</w:t>
      </w:r>
      <w:r w:rsidR="008371E2" w:rsidRPr="00992AEC">
        <w:rPr>
          <w:bCs/>
          <w:sz w:val="26"/>
          <w:szCs w:val="26"/>
        </w:rPr>
        <w:t>šā</w:t>
      </w:r>
      <w:r w:rsidRPr="00992AEC">
        <w:rPr>
          <w:bCs/>
          <w:sz w:val="26"/>
          <w:szCs w:val="26"/>
        </w:rPr>
        <w:t xml:space="preserve"> laikā tiek identificētas jaunas mērķa grupas bērniem un jauniešiem ar funkcionāliem traucējumiem, kuru vajadzībām esošie sociālie pakalpojumi neatbilst un ir nepieciešams attīstīt jaunus integrētus pakalpojumus, kas ietver izglītības, veselības un sociālo jomu</w:t>
      </w:r>
      <w:r w:rsidR="008371E2" w:rsidRPr="00992AEC">
        <w:rPr>
          <w:bCs/>
          <w:sz w:val="26"/>
          <w:szCs w:val="26"/>
        </w:rPr>
        <w:t>.</w:t>
      </w:r>
      <w:r w:rsidRPr="00992AEC">
        <w:rPr>
          <w:bCs/>
          <w:sz w:val="26"/>
          <w:szCs w:val="26"/>
        </w:rPr>
        <w:t xml:space="preserve"> </w:t>
      </w:r>
      <w:r w:rsidR="008371E2" w:rsidRPr="00992AEC">
        <w:rPr>
          <w:bCs/>
          <w:sz w:val="26"/>
          <w:szCs w:val="26"/>
        </w:rPr>
        <w:t xml:space="preserve">Tāpat </w:t>
      </w:r>
      <w:r w:rsidRPr="00992AEC">
        <w:rPr>
          <w:bCs/>
          <w:sz w:val="26"/>
          <w:szCs w:val="26"/>
        </w:rPr>
        <w:t xml:space="preserve">arī vecāki ne vienmēr saņem nepieciešamo </w:t>
      </w:r>
      <w:r w:rsidR="008371E2" w:rsidRPr="00992AEC">
        <w:rPr>
          <w:bCs/>
          <w:sz w:val="26"/>
          <w:szCs w:val="26"/>
        </w:rPr>
        <w:t xml:space="preserve">materiālo un emocionālo </w:t>
      </w:r>
      <w:r w:rsidRPr="00992AEC">
        <w:rPr>
          <w:bCs/>
          <w:sz w:val="26"/>
          <w:szCs w:val="26"/>
        </w:rPr>
        <w:t xml:space="preserve">atbalstu, ja ģimenē ienāk bērns ar funkcionāliem traucējumiem, kā rezultātā pastāv nozīmīgs šo vecāku sociālās atstumtības risks sakarā ar nepieciešamību rūpēties par ģimenes locekli un </w:t>
      </w:r>
      <w:r w:rsidR="008371E2" w:rsidRPr="00992AEC">
        <w:rPr>
          <w:bCs/>
          <w:sz w:val="26"/>
          <w:szCs w:val="26"/>
        </w:rPr>
        <w:t xml:space="preserve">ilgstošu atrašanos </w:t>
      </w:r>
      <w:r w:rsidRPr="00992AEC">
        <w:rPr>
          <w:bCs/>
          <w:sz w:val="26"/>
          <w:szCs w:val="26"/>
        </w:rPr>
        <w:t xml:space="preserve">ārpus darba tirgus. </w:t>
      </w:r>
      <w:r w:rsidRPr="00992AEC">
        <w:rPr>
          <w:sz w:val="26"/>
          <w:szCs w:val="26"/>
        </w:rPr>
        <w:t xml:space="preserve">  </w:t>
      </w:r>
    </w:p>
    <w:p w14:paraId="25EAADC3" w14:textId="77777777" w:rsidR="00401F70" w:rsidRPr="00992AEC" w:rsidRDefault="00401F70" w:rsidP="00401F70">
      <w:pPr>
        <w:ind w:firstLine="720"/>
        <w:jc w:val="both"/>
        <w:rPr>
          <w:b/>
          <w:sz w:val="20"/>
          <w:szCs w:val="26"/>
        </w:rPr>
      </w:pPr>
    </w:p>
    <w:p w14:paraId="3718D4E7" w14:textId="77777777" w:rsidR="00527C75" w:rsidRPr="00992AEC" w:rsidRDefault="00527C75" w:rsidP="00705EB8">
      <w:pPr>
        <w:ind w:firstLine="720"/>
        <w:jc w:val="both"/>
        <w:rPr>
          <w:sz w:val="26"/>
          <w:szCs w:val="26"/>
        </w:rPr>
      </w:pPr>
      <w:r w:rsidRPr="00992AEC">
        <w:rPr>
          <w:b/>
          <w:sz w:val="26"/>
          <w:szCs w:val="26"/>
        </w:rPr>
        <w:t>Vientuļie pensionāri</w:t>
      </w:r>
      <w:r w:rsidR="00D464F4" w:rsidRPr="00992AEC">
        <w:rPr>
          <w:b/>
          <w:sz w:val="26"/>
          <w:szCs w:val="26"/>
        </w:rPr>
        <w:t xml:space="preserve"> </w:t>
      </w:r>
      <w:r w:rsidRPr="00992AEC">
        <w:rPr>
          <w:b/>
          <w:sz w:val="26"/>
          <w:szCs w:val="26"/>
        </w:rPr>
        <w:t xml:space="preserve">ar zemiem ienākumiem. </w:t>
      </w:r>
      <w:bookmarkStart w:id="42" w:name="_Hlk11667936"/>
      <w:r w:rsidRPr="00992AEC">
        <w:rPr>
          <w:sz w:val="26"/>
          <w:szCs w:val="26"/>
        </w:rPr>
        <w:t>Analizējot statistikas datus par sociālās palīdzības pabalstu saņēmējiem Rīgā, redzams, ka kopējā sociālo pabalstu saņēmēju skait</w:t>
      </w:r>
      <w:r w:rsidR="000879BA" w:rsidRPr="00992AEC">
        <w:rPr>
          <w:sz w:val="26"/>
          <w:szCs w:val="26"/>
        </w:rPr>
        <w:t>ā</w:t>
      </w:r>
      <w:r w:rsidRPr="00992AEC">
        <w:rPr>
          <w:sz w:val="26"/>
          <w:szCs w:val="26"/>
        </w:rPr>
        <w:t xml:space="preserve"> pieaug pensionāru</w:t>
      </w:r>
      <w:r w:rsidR="00705EB8" w:rsidRPr="00992AEC">
        <w:rPr>
          <w:sz w:val="26"/>
          <w:szCs w:val="26"/>
        </w:rPr>
        <w:t xml:space="preserve">, personu ar invaliditāti </w:t>
      </w:r>
      <w:r w:rsidRPr="00992AEC">
        <w:rPr>
          <w:sz w:val="26"/>
          <w:szCs w:val="26"/>
        </w:rPr>
        <w:t xml:space="preserve">īpatsvars, īpaši </w:t>
      </w:r>
      <w:r w:rsidR="00705EB8" w:rsidRPr="00992AEC">
        <w:rPr>
          <w:sz w:val="26"/>
          <w:szCs w:val="26"/>
        </w:rPr>
        <w:t xml:space="preserve">tas attiecas uz </w:t>
      </w:r>
      <w:r w:rsidRPr="00992AEC">
        <w:rPr>
          <w:sz w:val="26"/>
          <w:szCs w:val="26"/>
        </w:rPr>
        <w:t>atsevišķi dzīvojoš</w:t>
      </w:r>
      <w:r w:rsidR="00705EB8" w:rsidRPr="00992AEC">
        <w:rPr>
          <w:sz w:val="26"/>
          <w:szCs w:val="26"/>
        </w:rPr>
        <w:t>ām</w:t>
      </w:r>
      <w:r w:rsidRPr="00992AEC">
        <w:rPr>
          <w:sz w:val="26"/>
          <w:szCs w:val="26"/>
        </w:rPr>
        <w:t xml:space="preserve"> person</w:t>
      </w:r>
      <w:r w:rsidR="00705EB8" w:rsidRPr="00992AEC">
        <w:rPr>
          <w:sz w:val="26"/>
          <w:szCs w:val="26"/>
        </w:rPr>
        <w:t>ām.</w:t>
      </w:r>
      <w:r w:rsidRPr="00992AEC">
        <w:rPr>
          <w:sz w:val="26"/>
          <w:szCs w:val="26"/>
        </w:rPr>
        <w:t xml:space="preserve"> </w:t>
      </w:r>
      <w:bookmarkEnd w:id="42"/>
      <w:r w:rsidRPr="00992AEC">
        <w:rPr>
          <w:sz w:val="26"/>
          <w:szCs w:val="26"/>
        </w:rPr>
        <w:t>Ja 2016.gadā no visiem testēto sociālo pabalstu saņēmējiem 42% bija atsevišķi dzīvojoši pensionār</w:t>
      </w:r>
      <w:r w:rsidR="00705EB8" w:rsidRPr="00992AEC">
        <w:rPr>
          <w:sz w:val="26"/>
          <w:szCs w:val="26"/>
        </w:rPr>
        <w:t>i,</w:t>
      </w:r>
      <w:r w:rsidRPr="00992AEC">
        <w:rPr>
          <w:sz w:val="26"/>
          <w:szCs w:val="26"/>
        </w:rPr>
        <w:t xml:space="preserve"> personas ar invaliditāti, tad 2017.gadā </w:t>
      </w:r>
      <w:r w:rsidR="000879BA" w:rsidRPr="00992AEC">
        <w:rPr>
          <w:sz w:val="26"/>
          <w:szCs w:val="26"/>
        </w:rPr>
        <w:t>–</w:t>
      </w:r>
      <w:r w:rsidRPr="00992AEC">
        <w:rPr>
          <w:sz w:val="26"/>
          <w:szCs w:val="26"/>
        </w:rPr>
        <w:t xml:space="preserve"> 45%, bet 2018.gadā jau 48% no visiem pabalstu saņēmējiem. </w:t>
      </w:r>
      <w:r w:rsidR="00705EB8" w:rsidRPr="00992AEC">
        <w:rPr>
          <w:bCs/>
          <w:sz w:val="26"/>
          <w:szCs w:val="26"/>
        </w:rPr>
        <w:t>Šīm p</w:t>
      </w:r>
      <w:r w:rsidRPr="00992AEC">
        <w:rPr>
          <w:bCs/>
          <w:sz w:val="26"/>
          <w:szCs w:val="26"/>
        </w:rPr>
        <w:t xml:space="preserve">ersonām ir nepietiekami ienākumi, lai varētu nodrošināt savas pamatvajadzības (mājoklis, veselības aprūpe). Lai vairāk integrētu šādas personas sabiedrībā, nepieciešams attīstīt un nodrošināt </w:t>
      </w:r>
      <w:r w:rsidR="00B36C80" w:rsidRPr="00992AEC">
        <w:rPr>
          <w:bCs/>
          <w:sz w:val="26"/>
          <w:szCs w:val="26"/>
        </w:rPr>
        <w:t>viņu</w:t>
      </w:r>
      <w:r w:rsidRPr="00992AEC">
        <w:rPr>
          <w:bCs/>
          <w:sz w:val="26"/>
          <w:szCs w:val="26"/>
        </w:rPr>
        <w:t xml:space="preserve"> vajadzībām atbilstošu sociālo atbalstu.</w:t>
      </w:r>
    </w:p>
    <w:p w14:paraId="4EAC6B33" w14:textId="77777777" w:rsidR="00527C75" w:rsidRPr="00992AEC" w:rsidRDefault="00527C75" w:rsidP="00527C75">
      <w:pPr>
        <w:ind w:firstLine="720"/>
        <w:jc w:val="both"/>
        <w:rPr>
          <w:b/>
          <w:sz w:val="20"/>
          <w:szCs w:val="26"/>
        </w:rPr>
      </w:pPr>
    </w:p>
    <w:p w14:paraId="47994FBB" w14:textId="77777777" w:rsidR="00527C75" w:rsidRPr="00992AEC" w:rsidRDefault="00527C75" w:rsidP="00527C75">
      <w:pPr>
        <w:ind w:firstLine="720"/>
        <w:jc w:val="both"/>
        <w:rPr>
          <w:sz w:val="26"/>
          <w:szCs w:val="26"/>
        </w:rPr>
      </w:pPr>
      <w:r w:rsidRPr="00992AEC">
        <w:rPr>
          <w:b/>
          <w:sz w:val="26"/>
          <w:szCs w:val="26"/>
        </w:rPr>
        <w:t xml:space="preserve">Personas ar garīga rakstura traucējumiem. </w:t>
      </w:r>
      <w:r w:rsidRPr="00992AEC">
        <w:rPr>
          <w:sz w:val="26"/>
          <w:szCs w:val="26"/>
        </w:rPr>
        <w:t>Rīgas pašvaldībā jau daudzus gadus tiek nodrošināts deinstitucionalizācijas process, t.i.</w:t>
      </w:r>
      <w:r w:rsidR="00B45E8B" w:rsidRPr="00992AEC">
        <w:rPr>
          <w:sz w:val="26"/>
          <w:szCs w:val="26"/>
        </w:rPr>
        <w:t>,</w:t>
      </w:r>
      <w:r w:rsidRPr="00992AEC">
        <w:rPr>
          <w:sz w:val="26"/>
          <w:szCs w:val="26"/>
        </w:rPr>
        <w:t xml:space="preserve"> tiek attīstīti un nodrošināti sabiedrībā balstīti sociālie pakalpojumi pilngadīgām personām ar garīgās attīstības traucējumiem </w:t>
      </w:r>
      <w:r w:rsidR="000879BA" w:rsidRPr="00992AEC">
        <w:rPr>
          <w:sz w:val="26"/>
          <w:szCs w:val="26"/>
        </w:rPr>
        <w:t>–</w:t>
      </w:r>
      <w:r w:rsidRPr="00992AEC">
        <w:rPr>
          <w:sz w:val="26"/>
          <w:szCs w:val="26"/>
        </w:rPr>
        <w:t xml:space="preserve"> grupu mājas, specializētās darbnīcas, dienas aprūpes </w:t>
      </w:r>
      <w:r w:rsidR="000879BA" w:rsidRPr="00992AEC">
        <w:rPr>
          <w:sz w:val="26"/>
          <w:szCs w:val="26"/>
        </w:rPr>
        <w:t>centri</w:t>
      </w:r>
      <w:r w:rsidRPr="00992AEC">
        <w:rPr>
          <w:sz w:val="26"/>
          <w:szCs w:val="26"/>
        </w:rPr>
        <w:t>, ģimenes asistent</w:t>
      </w:r>
      <w:r w:rsidR="000879BA" w:rsidRPr="00992AEC">
        <w:rPr>
          <w:sz w:val="26"/>
          <w:szCs w:val="26"/>
        </w:rPr>
        <w:t>i</w:t>
      </w:r>
      <w:r w:rsidRPr="00992AEC">
        <w:rPr>
          <w:sz w:val="26"/>
          <w:szCs w:val="26"/>
        </w:rPr>
        <w:t xml:space="preserve">, individuālās sociālās rehabilitācijas programmas u.c., kuru mērķis ir sniegt atbalstu mājokļa jautājuma nodrošināšanā, nodarbinātības veicināšanā, brīvā laika  saturīgā pavadīšanā, sociālo prasmju apguvē un citās dzīves jomās. Personu ar </w:t>
      </w:r>
      <w:r w:rsidR="008371E2" w:rsidRPr="00992AEC">
        <w:rPr>
          <w:sz w:val="26"/>
          <w:szCs w:val="26"/>
        </w:rPr>
        <w:t xml:space="preserve">garīgās attīstības traucējumiem </w:t>
      </w:r>
      <w:r w:rsidRPr="00992AEC">
        <w:rPr>
          <w:sz w:val="26"/>
          <w:szCs w:val="26"/>
        </w:rPr>
        <w:t xml:space="preserve">ikdienas dzīve sabiedrībā nav iedomājama bez ģimenes vai valsts un pašvaldības pakalpojumu atbalsta, t.sk. zinošiem, prasmīgiem un atsaucīgiem </w:t>
      </w:r>
      <w:r w:rsidRPr="00992AEC">
        <w:rPr>
          <w:sz w:val="26"/>
          <w:szCs w:val="26"/>
        </w:rPr>
        <w:lastRenderedPageBreak/>
        <w:t xml:space="preserve">profesionāļiem dažādās jomās. Šobrīd </w:t>
      </w:r>
      <w:r w:rsidR="00B36C80" w:rsidRPr="00992AEC">
        <w:rPr>
          <w:sz w:val="26"/>
          <w:szCs w:val="26"/>
        </w:rPr>
        <w:t xml:space="preserve">šādu </w:t>
      </w:r>
      <w:r w:rsidRPr="00992AEC">
        <w:rPr>
          <w:sz w:val="26"/>
          <w:szCs w:val="26"/>
        </w:rPr>
        <w:t xml:space="preserve">personu vajadzības pēc sociālajiem pakalpojumiem tiek apmierinātas daļēji, par ko liecina situācija, ka uz grupu dzīvokļa pakalpojumu regulāri ir ap 30 cilvēku liela rinda, netiek apmierināts arī viss pieprasījums pēc specializētajām darbnīcām un dienas aprūpes centriem. </w:t>
      </w:r>
    </w:p>
    <w:p w14:paraId="5F94885B" w14:textId="77777777" w:rsidR="008B39FA" w:rsidRPr="00992AEC" w:rsidRDefault="008B39FA" w:rsidP="00527C75">
      <w:pPr>
        <w:ind w:firstLine="720"/>
        <w:jc w:val="both"/>
        <w:rPr>
          <w:sz w:val="20"/>
          <w:szCs w:val="26"/>
        </w:rPr>
      </w:pPr>
    </w:p>
    <w:p w14:paraId="603FF994" w14:textId="77777777" w:rsidR="00527C75" w:rsidRPr="00992AEC" w:rsidRDefault="00527C75" w:rsidP="00527C75">
      <w:pPr>
        <w:ind w:firstLine="720"/>
        <w:jc w:val="both"/>
        <w:rPr>
          <w:sz w:val="26"/>
          <w:szCs w:val="26"/>
        </w:rPr>
      </w:pPr>
      <w:r w:rsidRPr="00992AEC">
        <w:rPr>
          <w:sz w:val="26"/>
          <w:szCs w:val="26"/>
        </w:rPr>
        <w:t xml:space="preserve">Pašvaldībai jāturpina attīstīt atbalsts un pakalpojumi, lai personu ar </w:t>
      </w:r>
      <w:r w:rsidR="008371E2" w:rsidRPr="00992AEC">
        <w:rPr>
          <w:sz w:val="26"/>
          <w:szCs w:val="26"/>
        </w:rPr>
        <w:t>garīgās attīstības traucējumiem</w:t>
      </w:r>
      <w:r w:rsidRPr="00992AEC">
        <w:rPr>
          <w:sz w:val="26"/>
          <w:szCs w:val="26"/>
        </w:rPr>
        <w:t xml:space="preserve"> dzīves kvalitāte uzlabotos, personas varētu dzīvot neatkarīgāku dzīvi, ģimenes locekļi strādāt algotu darbu, paši audzināt savus bērnus un sniegt sabiedrībai savu ieguldījumu. Attīstot pakalpojumus, jāņem vērā personas specifiskās vajadzības un pazīmes, piemēram</w:t>
      </w:r>
      <w:r w:rsidR="00B45E8B" w:rsidRPr="00992AEC">
        <w:rPr>
          <w:sz w:val="26"/>
          <w:szCs w:val="26"/>
        </w:rPr>
        <w:t>,</w:t>
      </w:r>
      <w:r w:rsidRPr="00992AEC">
        <w:rPr>
          <w:sz w:val="26"/>
          <w:szCs w:val="26"/>
        </w:rPr>
        <w:t xml:space="preserve"> vecumu. </w:t>
      </w:r>
    </w:p>
    <w:p w14:paraId="11567989" w14:textId="77777777" w:rsidR="00401F70" w:rsidRPr="00992AEC" w:rsidRDefault="00401F70" w:rsidP="00401F70">
      <w:pPr>
        <w:ind w:firstLine="720"/>
        <w:jc w:val="both"/>
        <w:rPr>
          <w:b/>
          <w:sz w:val="20"/>
          <w:szCs w:val="26"/>
        </w:rPr>
      </w:pPr>
    </w:p>
    <w:p w14:paraId="3D813D49" w14:textId="77777777" w:rsidR="00527C75" w:rsidRPr="00992AEC" w:rsidRDefault="00527C75" w:rsidP="00527C75">
      <w:pPr>
        <w:ind w:firstLine="720"/>
        <w:jc w:val="both"/>
        <w:rPr>
          <w:sz w:val="26"/>
          <w:szCs w:val="26"/>
        </w:rPr>
      </w:pPr>
      <w:r w:rsidRPr="00992AEC">
        <w:rPr>
          <w:b/>
          <w:sz w:val="26"/>
          <w:szCs w:val="26"/>
        </w:rPr>
        <w:t xml:space="preserve">Personas pēc brīvības atņemšanas soda izciešanas. </w:t>
      </w:r>
      <w:r w:rsidRPr="00992AEC">
        <w:rPr>
          <w:sz w:val="26"/>
          <w:szCs w:val="26"/>
        </w:rPr>
        <w:t>Šobrīd personas pēc brīvības atņemšanas soda izciešanas var saņemt sociālās rehabilitācijas centra pakalpojumus ar un bez izmitināšanas. Sociālos pakalpojumus vidēji izmanto 100 personas gadā, kaut arī saskaņā ar Ieslodzījumu vietu pārvaldes datiem 2016.gadā pēc soda izciešanas Latvijā kopā atbrīvotas 1224 personas. Sociālais pakalpojums ar izmitināšanu piedāvā dzīvesvietu, sociālo un darba prasmju attīstīšanas pasākumu kopumu, veicina personas sociālā statusa atgūšanu, iekļaušanos darba tirgū un sabiedrībā, kā arī novērš citu faktoru izraisītās negatīvās sekas personas dzīvē. Kaut arī sociālās rehabilitācijas pakalpojums sniedz atbalstu personu aktuālāko problēmu (mājokļa trūkums, algota darba neesamība, zaudētas sociālās prasmes, vardarbīga uzvedība, zema motivācija, veselības problēmas u.c.) risināšanā, to apjoms ir nepietiekams. Atbalsta nodrošināšanu personām apgrūtina situācija, ka informācijas apmaiņa un sadarbība starp iesaistītajām institūcijām (R</w:t>
      </w:r>
      <w:r w:rsidR="00747998" w:rsidRPr="00992AEC">
        <w:rPr>
          <w:sz w:val="26"/>
          <w:szCs w:val="26"/>
        </w:rPr>
        <w:t>SD</w:t>
      </w:r>
      <w:r w:rsidRPr="00992AEC">
        <w:rPr>
          <w:sz w:val="26"/>
          <w:szCs w:val="26"/>
        </w:rPr>
        <w:t xml:space="preserve">, Ieslodzījumu vietu pārvalde, Valsts probācijas dienests) ir vāja. Te ir vērojama gan atbrīvoto personu neuzticēšanās </w:t>
      </w:r>
      <w:r w:rsidR="00593BD2" w:rsidRPr="00992AEC">
        <w:rPr>
          <w:sz w:val="26"/>
          <w:szCs w:val="26"/>
        </w:rPr>
        <w:t xml:space="preserve">sociālā dienesta </w:t>
      </w:r>
      <w:r w:rsidRPr="00992AEC">
        <w:rPr>
          <w:sz w:val="26"/>
          <w:szCs w:val="26"/>
        </w:rPr>
        <w:t xml:space="preserve">darbiniekiem un vāja motivācija sadarboties, gan sociālo darbinieku zināšanu un prasmju trūkums darbā ar šo mērķa grupu. </w:t>
      </w:r>
      <w:r w:rsidR="00593BD2" w:rsidRPr="00992AEC">
        <w:rPr>
          <w:sz w:val="26"/>
          <w:szCs w:val="26"/>
        </w:rPr>
        <w:t>Lai sasniegtu labākus rezultātus, ir j</w:t>
      </w:r>
      <w:r w:rsidRPr="00992AEC">
        <w:rPr>
          <w:sz w:val="26"/>
          <w:szCs w:val="26"/>
        </w:rPr>
        <w:t>āizglīto sociālie darbinieki, kā arī jāturpina sociālās rehabilitācijas programm</w:t>
      </w:r>
      <w:r w:rsidR="00593BD2" w:rsidRPr="00992AEC">
        <w:rPr>
          <w:sz w:val="26"/>
          <w:szCs w:val="26"/>
        </w:rPr>
        <w:t>as</w:t>
      </w:r>
      <w:r w:rsidRPr="00992AEC">
        <w:rPr>
          <w:sz w:val="26"/>
          <w:szCs w:val="26"/>
        </w:rPr>
        <w:t xml:space="preserve"> bez izmitināšanas nodrošināšana, t.sk. sniedzot atbalstu tuviniekiem vai strādājot ar visu ģimeni.</w:t>
      </w:r>
    </w:p>
    <w:p w14:paraId="2218DC0F" w14:textId="77777777" w:rsidR="00527C75" w:rsidRPr="00992AEC" w:rsidRDefault="00527C75" w:rsidP="00527C75">
      <w:pPr>
        <w:ind w:firstLine="720"/>
        <w:jc w:val="both"/>
        <w:rPr>
          <w:b/>
          <w:sz w:val="20"/>
          <w:szCs w:val="26"/>
        </w:rPr>
      </w:pPr>
    </w:p>
    <w:p w14:paraId="2EBEEA51" w14:textId="77777777" w:rsidR="00527C75" w:rsidRPr="00992AEC" w:rsidRDefault="00527C75" w:rsidP="00527C75">
      <w:pPr>
        <w:ind w:firstLine="720"/>
        <w:jc w:val="both"/>
        <w:rPr>
          <w:sz w:val="26"/>
          <w:szCs w:val="26"/>
        </w:rPr>
      </w:pPr>
      <w:r w:rsidRPr="00992AEC">
        <w:rPr>
          <w:b/>
          <w:sz w:val="26"/>
          <w:szCs w:val="26"/>
        </w:rPr>
        <w:t xml:space="preserve">Pilngadīgie jaunieši pēc ārpusģimenes aprūpes </w:t>
      </w:r>
      <w:r w:rsidRPr="00992AEC">
        <w:rPr>
          <w:sz w:val="26"/>
          <w:szCs w:val="26"/>
        </w:rPr>
        <w:t>(divus gadus</w:t>
      </w:r>
      <w:r w:rsidR="00A57E07" w:rsidRPr="00992AEC">
        <w:rPr>
          <w:sz w:val="26"/>
          <w:szCs w:val="26"/>
        </w:rPr>
        <w:t xml:space="preserve"> pēc tam, kad</w:t>
      </w:r>
      <w:r w:rsidRPr="00992AEC">
        <w:rPr>
          <w:sz w:val="26"/>
          <w:szCs w:val="26"/>
        </w:rPr>
        <w:t xml:space="preserve"> bei</w:t>
      </w:r>
      <w:r w:rsidR="00A57E07" w:rsidRPr="00992AEC">
        <w:rPr>
          <w:sz w:val="26"/>
          <w:szCs w:val="26"/>
        </w:rPr>
        <w:t>gusies</w:t>
      </w:r>
      <w:r w:rsidRPr="00992AEC">
        <w:rPr>
          <w:sz w:val="26"/>
          <w:szCs w:val="26"/>
        </w:rPr>
        <w:t xml:space="preserve"> ārpusģimenes aprūpe). Lai arī </w:t>
      </w:r>
      <w:r w:rsidR="00602BAA" w:rsidRPr="00992AEC">
        <w:rPr>
          <w:sz w:val="26"/>
          <w:szCs w:val="26"/>
        </w:rPr>
        <w:t>RSD</w:t>
      </w:r>
      <w:r w:rsidRPr="00992AEC">
        <w:rPr>
          <w:sz w:val="26"/>
          <w:szCs w:val="26"/>
        </w:rPr>
        <w:t xml:space="preserve"> 11 teritoriālajos centros ilgstoši strādā sociālie darbinieki, kuri specializējušies darbā ar jauniešiem pēc ārpusģimenes aprūpes, praksē ir novērotas nepilnības, kas liecina, ka sociālais darbs ar jauniešiem nav pietiekami mērķtiecīgs, </w:t>
      </w:r>
      <w:r w:rsidR="00602BAA" w:rsidRPr="00992AEC">
        <w:rPr>
          <w:sz w:val="26"/>
          <w:szCs w:val="26"/>
        </w:rPr>
        <w:t xml:space="preserve">koordinēts, </w:t>
      </w:r>
      <w:r w:rsidRPr="00992AEC">
        <w:rPr>
          <w:sz w:val="26"/>
          <w:szCs w:val="26"/>
        </w:rPr>
        <w:t xml:space="preserve">ne vienmēr uz jaunieša vajadzībām orientēts un uz jaunieša un sociālā darbinieka savstarpējo sadarbību vērsts.  </w:t>
      </w:r>
    </w:p>
    <w:p w14:paraId="6D2FE81C" w14:textId="77777777" w:rsidR="008B39FA" w:rsidRPr="00992AEC" w:rsidRDefault="008B39FA" w:rsidP="00527C75">
      <w:pPr>
        <w:ind w:firstLine="720"/>
        <w:jc w:val="both"/>
        <w:rPr>
          <w:sz w:val="20"/>
          <w:szCs w:val="26"/>
        </w:rPr>
      </w:pPr>
    </w:p>
    <w:p w14:paraId="61E86D56" w14:textId="77777777" w:rsidR="00401F70" w:rsidRPr="00992AEC" w:rsidRDefault="00401F70" w:rsidP="00401F70">
      <w:pPr>
        <w:ind w:firstLine="720"/>
        <w:jc w:val="both"/>
        <w:rPr>
          <w:sz w:val="26"/>
          <w:szCs w:val="26"/>
        </w:rPr>
      </w:pPr>
      <w:r w:rsidRPr="00992AEC">
        <w:rPr>
          <w:sz w:val="26"/>
          <w:szCs w:val="26"/>
        </w:rPr>
        <w:t>Ņemot vērā to, ka sociālajam dienestam jāuzsāk sadarbība ar jaunieti pirms institucionālās aprūpes izbeigšanās, aizbildnības vai audžuģimenes pamešanas, situācijas analīze norāda, ka pārejas posmā sadarbība starp institūcijām ir vāja un jaunieši neuzticas sociālā dienesta darbiniekiem. Jaunieši, kuri pēc ārpusģimenes aprūpes izbeigšanās uzsāk sadarbību ar RSD, lielā skaitā gadījumu pēc noteikta laika (nepilna gada, gada) pazūd no redzesloka</w:t>
      </w:r>
      <w:r w:rsidR="00602BAA" w:rsidRPr="00992AEC">
        <w:rPr>
          <w:sz w:val="26"/>
          <w:szCs w:val="26"/>
        </w:rPr>
        <w:t>,</w:t>
      </w:r>
      <w:r w:rsidRPr="00992AEC">
        <w:rPr>
          <w:sz w:val="26"/>
          <w:szCs w:val="26"/>
        </w:rPr>
        <w:t xml:space="preserve"> – maina dzīvesvietas vai neredz motivāciju sadarboties, piemēram, 2018.gadā </w:t>
      </w:r>
      <w:r w:rsidR="00A24426" w:rsidRPr="00992AEC">
        <w:rPr>
          <w:sz w:val="26"/>
          <w:szCs w:val="26"/>
        </w:rPr>
        <w:t xml:space="preserve">no 539 bāreņiem, kuri reģistrēti </w:t>
      </w:r>
      <w:r w:rsidRPr="00992AEC">
        <w:rPr>
          <w:sz w:val="26"/>
          <w:szCs w:val="26"/>
        </w:rPr>
        <w:t xml:space="preserve">RSD </w:t>
      </w:r>
      <w:r w:rsidR="00A24426" w:rsidRPr="00992AEC">
        <w:rPr>
          <w:sz w:val="26"/>
          <w:szCs w:val="26"/>
        </w:rPr>
        <w:t xml:space="preserve">datu </w:t>
      </w:r>
      <w:r w:rsidRPr="00992AEC">
        <w:rPr>
          <w:sz w:val="26"/>
          <w:szCs w:val="26"/>
        </w:rPr>
        <w:t>sistēmā</w:t>
      </w:r>
      <w:r w:rsidR="00A24426" w:rsidRPr="00992AEC">
        <w:rPr>
          <w:sz w:val="26"/>
          <w:szCs w:val="26"/>
        </w:rPr>
        <w:t xml:space="preserve">, </w:t>
      </w:r>
      <w:r w:rsidRPr="00992AEC">
        <w:rPr>
          <w:sz w:val="26"/>
          <w:szCs w:val="26"/>
        </w:rPr>
        <w:t xml:space="preserve"> par 72 jauniešiem RSD nebija nekādas informācijas. </w:t>
      </w:r>
    </w:p>
    <w:p w14:paraId="2CB75D20" w14:textId="77777777" w:rsidR="008B39FA" w:rsidRPr="00992AEC" w:rsidRDefault="008B39FA" w:rsidP="00401F70">
      <w:pPr>
        <w:ind w:firstLine="720"/>
        <w:jc w:val="both"/>
        <w:rPr>
          <w:sz w:val="20"/>
          <w:szCs w:val="26"/>
        </w:rPr>
      </w:pPr>
    </w:p>
    <w:p w14:paraId="117C6926" w14:textId="77777777" w:rsidR="00401F70" w:rsidRPr="00992AEC" w:rsidRDefault="00401F70" w:rsidP="00401F70">
      <w:pPr>
        <w:ind w:firstLine="720"/>
        <w:jc w:val="both"/>
        <w:rPr>
          <w:sz w:val="26"/>
          <w:szCs w:val="26"/>
        </w:rPr>
      </w:pPr>
      <w:r w:rsidRPr="00992AEC">
        <w:rPr>
          <w:sz w:val="26"/>
          <w:szCs w:val="26"/>
        </w:rPr>
        <w:t xml:space="preserve">Apkopotie dati norāda, ka aktuālākās problēmas </w:t>
      </w:r>
      <w:r w:rsidR="00747998" w:rsidRPr="00992AEC">
        <w:rPr>
          <w:sz w:val="26"/>
          <w:szCs w:val="26"/>
        </w:rPr>
        <w:t xml:space="preserve">jauniešiem </w:t>
      </w:r>
      <w:r w:rsidRPr="00992AEC">
        <w:rPr>
          <w:sz w:val="26"/>
          <w:szCs w:val="26"/>
        </w:rPr>
        <w:t xml:space="preserve">ir saistītas ar mājokli, nodarbinātību un izglītību, sociālo prasmju trūkumu. Pašvaldībai jādomā gan par efektīvāku jauniešu sasniegšanas stratēģiju, lai savlaicīgi piedāvātu gan esošos sociālos </w:t>
      </w:r>
      <w:r w:rsidRPr="00992AEC">
        <w:rPr>
          <w:sz w:val="26"/>
          <w:szCs w:val="26"/>
        </w:rPr>
        <w:lastRenderedPageBreak/>
        <w:t>pakalpojumus (piemēram,  ģimenes asistents, individuāla sociālās rehabilitācijas programma, psihologa atbalsts u.c.), gan attīstītu jaunus sociālos pakalpojumus. Vienlaikus pašvaldībā jāattīsta sociālais darbs ar jauniešiem, kas prasa atbilstoši sagatavotu personālu, t.sk darbā ar jauniešiem pēc ārpus ģimenes aprūpes.</w:t>
      </w:r>
    </w:p>
    <w:p w14:paraId="6CDA8615" w14:textId="77777777" w:rsidR="00401F70" w:rsidRPr="00992AEC" w:rsidRDefault="00401F70" w:rsidP="00401F70">
      <w:pPr>
        <w:ind w:firstLine="720"/>
        <w:jc w:val="both"/>
        <w:rPr>
          <w:b/>
          <w:sz w:val="20"/>
          <w:szCs w:val="26"/>
        </w:rPr>
      </w:pPr>
    </w:p>
    <w:p w14:paraId="1656C513" w14:textId="77777777" w:rsidR="008B39FA" w:rsidRPr="00992AEC" w:rsidRDefault="00527C75" w:rsidP="00401F70">
      <w:pPr>
        <w:ind w:firstLine="720"/>
        <w:jc w:val="both"/>
        <w:rPr>
          <w:sz w:val="26"/>
          <w:szCs w:val="26"/>
        </w:rPr>
      </w:pPr>
      <w:r w:rsidRPr="00992AEC">
        <w:rPr>
          <w:sz w:val="26"/>
          <w:szCs w:val="26"/>
        </w:rPr>
        <w:t xml:space="preserve">Sociālās iekļaušanās process notiek arī izglītības iestādēs, īpaši tas attiecas uz </w:t>
      </w:r>
      <w:r w:rsidRPr="00992AEC">
        <w:rPr>
          <w:b/>
          <w:sz w:val="26"/>
          <w:szCs w:val="26"/>
        </w:rPr>
        <w:t xml:space="preserve">skolēnu ar </w:t>
      </w:r>
      <w:r w:rsidR="00747998" w:rsidRPr="00992AEC">
        <w:rPr>
          <w:b/>
          <w:sz w:val="26"/>
          <w:szCs w:val="26"/>
        </w:rPr>
        <w:t xml:space="preserve">īpašām </w:t>
      </w:r>
      <w:r w:rsidRPr="00992AEC">
        <w:rPr>
          <w:b/>
          <w:sz w:val="26"/>
          <w:szCs w:val="26"/>
        </w:rPr>
        <w:t>vajadzībām iekļaušanos vispārējās izglītības iestādēs</w:t>
      </w:r>
      <w:r w:rsidRPr="00992AEC">
        <w:rPr>
          <w:sz w:val="26"/>
          <w:szCs w:val="26"/>
        </w:rPr>
        <w:t xml:space="preserve">. Pirmsskolas izglītības posmā bērniem ar invaliditāti līdz piecu gadu vecumam tiek nodrošināts pašvaldības finansēts asistenta pakalpojums. </w:t>
      </w:r>
      <w:r w:rsidR="00401F70" w:rsidRPr="00992AEC">
        <w:rPr>
          <w:sz w:val="26"/>
          <w:szCs w:val="26"/>
        </w:rPr>
        <w:t xml:space="preserve"> Sadarbībā ar Izglītības atbalsta nodaļas speciālistiem un Rīgas pilsētas pašvaldības pirmsskolas izglītības konsultatīviem centriem tiek izstrādāti individuālie plāni bērniem ar invaliditāti vai bērniem, kam atzinumā</w:t>
      </w:r>
      <w:r w:rsidR="00747998" w:rsidRPr="00992AEC">
        <w:rPr>
          <w:sz w:val="26"/>
          <w:szCs w:val="26"/>
        </w:rPr>
        <w:t xml:space="preserve"> tiek noteikta</w:t>
      </w:r>
      <w:r w:rsidR="00401F70" w:rsidRPr="00992AEC">
        <w:rPr>
          <w:sz w:val="26"/>
          <w:szCs w:val="26"/>
        </w:rPr>
        <w:t xml:space="preserve"> nepieciešamīb</w:t>
      </w:r>
      <w:r w:rsidR="00747998" w:rsidRPr="00992AEC">
        <w:rPr>
          <w:sz w:val="26"/>
          <w:szCs w:val="26"/>
        </w:rPr>
        <w:t>a</w:t>
      </w:r>
      <w:r w:rsidR="00401F70" w:rsidRPr="00992AEC">
        <w:rPr>
          <w:sz w:val="26"/>
          <w:szCs w:val="26"/>
        </w:rPr>
        <w:t xml:space="preserve"> mācību procesā izmantot individuāli pielāgotu mācību plānu. Tomēr vecākiem joprojām ir priekšstats, ka individuālais pielāgotais mācību plāns uzliek bērnam </w:t>
      </w:r>
      <w:r w:rsidR="00E80356" w:rsidRPr="00992AEC">
        <w:rPr>
          <w:sz w:val="26"/>
          <w:szCs w:val="26"/>
        </w:rPr>
        <w:t>“</w:t>
      </w:r>
      <w:r w:rsidR="00401F70" w:rsidRPr="00992AEC">
        <w:rPr>
          <w:sz w:val="26"/>
          <w:szCs w:val="26"/>
        </w:rPr>
        <w:t xml:space="preserve">zīmi”, kas traucē vecākiem laicīgi sākt darbu ar bērnu, vecāki atsakās apmeklēt pedagoģiski medicīniskās komisijas, nenodrošina saviem bērniem atbilstošus mācību apstākļus un vidi.  Bērnu ar </w:t>
      </w:r>
      <w:r w:rsidR="00747998" w:rsidRPr="00992AEC">
        <w:rPr>
          <w:sz w:val="26"/>
          <w:szCs w:val="26"/>
        </w:rPr>
        <w:t xml:space="preserve">īpašām </w:t>
      </w:r>
      <w:r w:rsidR="00401F70" w:rsidRPr="00992AEC">
        <w:rPr>
          <w:sz w:val="26"/>
          <w:szCs w:val="26"/>
        </w:rPr>
        <w:t>vajadzībām integrēšana vispārizglītojošajās pirmsskolās ne vienmēr ir sekmīga, jo atsevišķos gadījumos citiem bērniem un viņu vecākiem ir noraidoša attieksme pret atšķirīgo.  Tāpat jaunajiem pedagogiem trūkst zināšanu un pieredzes darbā ar bērn</w:t>
      </w:r>
      <w:r w:rsidR="00B45E8B" w:rsidRPr="00992AEC">
        <w:rPr>
          <w:sz w:val="26"/>
          <w:szCs w:val="26"/>
        </w:rPr>
        <w:t>u</w:t>
      </w:r>
      <w:r w:rsidR="00401F70" w:rsidRPr="00992AEC">
        <w:rPr>
          <w:sz w:val="26"/>
          <w:szCs w:val="26"/>
        </w:rPr>
        <w:t xml:space="preserve"> ar uzvedības traucējumiem, speciālām vajadzībām mācīšanu. Savukārt pieredzējušajiem pedagogiem trūkst ikdienas atbalsta darbā ar sociāl</w:t>
      </w:r>
      <w:r w:rsidR="00A24426" w:rsidRPr="00992AEC">
        <w:rPr>
          <w:sz w:val="26"/>
          <w:szCs w:val="26"/>
        </w:rPr>
        <w:t>ā</w:t>
      </w:r>
      <w:r w:rsidR="00401F70" w:rsidRPr="00992AEC">
        <w:rPr>
          <w:sz w:val="26"/>
          <w:szCs w:val="26"/>
        </w:rPr>
        <w:t xml:space="preserve"> riska ģimenēm, bērniem ar speciālām vajadzībām, viņu vidū ir vērojamas izdegšanas iezīmes un pārslodze. Tāpēc jāturpina iesāktais darbs, nodrošinot individuālo plānu izveidi pirmsskolas vecuma bērniem, veidojot pedagogu un vecāku izpratni par savstarpējo sadarbību.</w:t>
      </w:r>
    </w:p>
    <w:p w14:paraId="19D31DAE" w14:textId="77777777" w:rsidR="00401F70" w:rsidRPr="00992AEC" w:rsidRDefault="00401F70" w:rsidP="00401F70">
      <w:pPr>
        <w:ind w:firstLine="720"/>
        <w:jc w:val="both"/>
        <w:rPr>
          <w:sz w:val="20"/>
          <w:szCs w:val="26"/>
        </w:rPr>
      </w:pPr>
      <w:r w:rsidRPr="00992AEC">
        <w:rPr>
          <w:sz w:val="20"/>
          <w:szCs w:val="26"/>
        </w:rPr>
        <w:t xml:space="preserve">  </w:t>
      </w:r>
    </w:p>
    <w:p w14:paraId="53266364" w14:textId="77777777" w:rsidR="00401F70" w:rsidRPr="00992AEC" w:rsidRDefault="00401F70" w:rsidP="00401F70">
      <w:pPr>
        <w:ind w:firstLine="720"/>
        <w:jc w:val="both"/>
        <w:rPr>
          <w:sz w:val="26"/>
          <w:szCs w:val="26"/>
        </w:rPr>
      </w:pPr>
      <w:r w:rsidRPr="00992AEC">
        <w:rPr>
          <w:sz w:val="26"/>
          <w:szCs w:val="26"/>
        </w:rPr>
        <w:t>Neraugoties uz līdz šim paveikto vispārējās izglītības pedagogu izglītošanā, ne visiem pedagogiem ir pietiekamas zināšanas un prasmes darbam ar bērniem ar speciālām vajadzībām, tāpēc ir jāturpina iesaistīt izglītības iestādes</w:t>
      </w:r>
      <w:r w:rsidR="00A24426" w:rsidRPr="00992AEC">
        <w:rPr>
          <w:sz w:val="26"/>
          <w:szCs w:val="26"/>
        </w:rPr>
        <w:t xml:space="preserve"> </w:t>
      </w:r>
      <w:r w:rsidR="00747998" w:rsidRPr="00992AEC">
        <w:rPr>
          <w:sz w:val="26"/>
          <w:szCs w:val="26"/>
        </w:rPr>
        <w:t>–</w:t>
      </w:r>
      <w:r w:rsidR="00A24426" w:rsidRPr="00992AEC">
        <w:rPr>
          <w:sz w:val="26"/>
          <w:szCs w:val="26"/>
        </w:rPr>
        <w:t xml:space="preserve"> </w:t>
      </w:r>
      <w:r w:rsidRPr="00992AEC">
        <w:rPr>
          <w:sz w:val="26"/>
          <w:szCs w:val="26"/>
        </w:rPr>
        <w:t>attīstības centrus mācību programmu plānošanā un īstenošanā, jāorganizē izglītojoši pasākumi pedagogiem</w:t>
      </w:r>
      <w:r w:rsidR="00A24426" w:rsidRPr="00992AEC">
        <w:rPr>
          <w:sz w:val="26"/>
          <w:szCs w:val="26"/>
        </w:rPr>
        <w:t>,</w:t>
      </w:r>
      <w:r w:rsidRPr="00992AEC">
        <w:rPr>
          <w:sz w:val="26"/>
          <w:szCs w:val="26"/>
        </w:rPr>
        <w:t xml:space="preserve"> kā psiholoģiski sagatavoties darbam ar bērniem ar </w:t>
      </w:r>
      <w:r w:rsidR="00747998" w:rsidRPr="00992AEC">
        <w:rPr>
          <w:sz w:val="26"/>
          <w:szCs w:val="26"/>
        </w:rPr>
        <w:t>īp</w:t>
      </w:r>
      <w:r w:rsidR="0091060A" w:rsidRPr="00992AEC">
        <w:rPr>
          <w:sz w:val="26"/>
          <w:szCs w:val="26"/>
        </w:rPr>
        <w:t>a</w:t>
      </w:r>
      <w:r w:rsidR="00747998" w:rsidRPr="00992AEC">
        <w:rPr>
          <w:sz w:val="26"/>
          <w:szCs w:val="26"/>
        </w:rPr>
        <w:t xml:space="preserve">šām </w:t>
      </w:r>
      <w:r w:rsidRPr="00992AEC">
        <w:rPr>
          <w:sz w:val="26"/>
          <w:szCs w:val="26"/>
        </w:rPr>
        <w:t>vajadzībām, kā strādāt ar skolēniem ar dzirdes traucējumiem, hiperaktīviem skolēniem, skolēniem ar autiska spektra traucējumiem, ar disleksiju, disgrāfiju, uzvedības traucējumiem un zemu motivāciju mācīties. Tāpat pedagogu profesionālās kapacitātes pilnveidošanai ir nepieciešami izglītojoši pasākumi pedagogiem mācību procesa diferenciācijā un individuālas pieejas veidošanā, sasniegumu vērtēšanā.</w:t>
      </w:r>
    </w:p>
    <w:p w14:paraId="02BFE29A" w14:textId="77777777" w:rsidR="00401F70" w:rsidRPr="00992AEC" w:rsidRDefault="00401F70" w:rsidP="00401F70">
      <w:pPr>
        <w:ind w:firstLine="720"/>
        <w:jc w:val="both"/>
        <w:rPr>
          <w:sz w:val="20"/>
          <w:szCs w:val="26"/>
          <w:highlight w:val="green"/>
        </w:rPr>
      </w:pPr>
    </w:p>
    <w:p w14:paraId="1664D74F" w14:textId="77777777" w:rsidR="00401F70" w:rsidRPr="00992AEC" w:rsidRDefault="00401F70" w:rsidP="00401F70">
      <w:pPr>
        <w:ind w:firstLine="720"/>
        <w:jc w:val="both"/>
        <w:rPr>
          <w:sz w:val="26"/>
          <w:szCs w:val="26"/>
        </w:rPr>
      </w:pPr>
      <w:r w:rsidRPr="00992AEC">
        <w:rPr>
          <w:sz w:val="26"/>
          <w:szCs w:val="26"/>
        </w:rPr>
        <w:t xml:space="preserve">Attiecībā uz </w:t>
      </w:r>
      <w:r w:rsidRPr="00992AEC">
        <w:rPr>
          <w:b/>
          <w:sz w:val="26"/>
          <w:szCs w:val="26"/>
        </w:rPr>
        <w:t>riska grupas jauniešu sociālo iekļaušanos</w:t>
      </w:r>
      <w:r w:rsidRPr="00992AEC">
        <w:rPr>
          <w:sz w:val="26"/>
          <w:szCs w:val="26"/>
        </w:rPr>
        <w:t xml:space="preserve"> līdz šim iestrādes darbam ar šiem jauniešiem veiktas Eiropas Sociālā fonda finansētā projekta </w:t>
      </w:r>
      <w:r w:rsidR="00E80356" w:rsidRPr="00992AEC">
        <w:rPr>
          <w:sz w:val="26"/>
          <w:szCs w:val="26"/>
        </w:rPr>
        <w:t>“</w:t>
      </w:r>
      <w:r w:rsidRPr="00992AEC">
        <w:rPr>
          <w:sz w:val="26"/>
          <w:szCs w:val="26"/>
        </w:rPr>
        <w:t>PROTI un DARI!” ietvaros, taču pašvaldībā tam nav izveidota sistēmiska pieeja. Projekta mērķa grupa ir jaunieši vecumā no 15 līdz 29 gadiem, kuri nemācās, nestrādā, neapgūst arodu un nav reģistrēti Nodarbinātības valsts aģentūrā kā bezdarbnieki. Projekta mērķis ir jauniešu reintegrācija izglītībā un/vai darba tirgū. Šajā kontekstā būtisks uzdevums ir darba ar sociālā riska grupas jauniešiem sistēmas modeļa izveide un aprobācija Rīgas pilsēt</w:t>
      </w:r>
      <w:r w:rsidR="00747998" w:rsidRPr="00992AEC">
        <w:rPr>
          <w:sz w:val="26"/>
          <w:szCs w:val="26"/>
        </w:rPr>
        <w:t>as pašvaldīb</w:t>
      </w:r>
      <w:r w:rsidRPr="00992AEC">
        <w:rPr>
          <w:sz w:val="26"/>
          <w:szCs w:val="26"/>
        </w:rPr>
        <w:t>ā.</w:t>
      </w:r>
    </w:p>
    <w:p w14:paraId="35A4AF5E" w14:textId="77777777" w:rsidR="00401F70" w:rsidRPr="00992AEC" w:rsidRDefault="00401F70" w:rsidP="00401F70">
      <w:pPr>
        <w:jc w:val="both"/>
        <w:rPr>
          <w:sz w:val="20"/>
          <w:szCs w:val="26"/>
        </w:rPr>
      </w:pPr>
    </w:p>
    <w:p w14:paraId="09E88670" w14:textId="77777777" w:rsidR="00401F70" w:rsidRPr="00992AEC" w:rsidRDefault="00401F70" w:rsidP="00401F70">
      <w:pPr>
        <w:shd w:val="clear" w:color="auto" w:fill="D6E3BC" w:themeFill="accent3" w:themeFillTint="66"/>
        <w:jc w:val="both"/>
        <w:rPr>
          <w:b/>
          <w:sz w:val="26"/>
          <w:szCs w:val="26"/>
        </w:rPr>
      </w:pPr>
      <w:r w:rsidRPr="00992AEC">
        <w:rPr>
          <w:b/>
          <w:sz w:val="26"/>
          <w:szCs w:val="26"/>
        </w:rPr>
        <w:t xml:space="preserve">Atbalstāmie rīcības virzieni: </w:t>
      </w:r>
    </w:p>
    <w:p w14:paraId="387A2FA2" w14:textId="77777777" w:rsidR="00401F70" w:rsidRPr="00992AEC" w:rsidRDefault="00401F70" w:rsidP="00401F70">
      <w:pPr>
        <w:pStyle w:val="Sarakstarindkopa"/>
        <w:numPr>
          <w:ilvl w:val="0"/>
          <w:numId w:val="30"/>
        </w:numPr>
        <w:jc w:val="both"/>
        <w:rPr>
          <w:sz w:val="26"/>
          <w:szCs w:val="26"/>
        </w:rPr>
      </w:pPr>
      <w:r w:rsidRPr="00992AEC">
        <w:rPr>
          <w:sz w:val="26"/>
          <w:szCs w:val="26"/>
        </w:rPr>
        <w:lastRenderedPageBreak/>
        <w:t xml:space="preserve">daudzveidīgs un vajadzībās balstīts sociālās palīdzības un pakalpojumu pieejamības nodrošinājums minētajām mērķa grupām dažādās sabiedrības dzīves jomās; </w:t>
      </w:r>
    </w:p>
    <w:p w14:paraId="4282357D" w14:textId="77777777" w:rsidR="00401F70" w:rsidRPr="00992AEC" w:rsidRDefault="00401F70" w:rsidP="00401F70">
      <w:pPr>
        <w:pStyle w:val="Sarakstarindkopa"/>
        <w:numPr>
          <w:ilvl w:val="0"/>
          <w:numId w:val="30"/>
        </w:numPr>
        <w:jc w:val="both"/>
        <w:rPr>
          <w:sz w:val="26"/>
          <w:szCs w:val="26"/>
        </w:rPr>
      </w:pPr>
      <w:r w:rsidRPr="00992AEC">
        <w:rPr>
          <w:sz w:val="26"/>
          <w:szCs w:val="26"/>
        </w:rPr>
        <w:t xml:space="preserve">speciālistu profesionālo kompetenču attīstīšana darbā ar sociālās iekļaušanas virziena prioritārajām mērķa grupām; </w:t>
      </w:r>
    </w:p>
    <w:p w14:paraId="184ADBDF" w14:textId="77777777" w:rsidR="00882DD0" w:rsidRPr="00992AEC" w:rsidRDefault="00401F70" w:rsidP="00401F70">
      <w:pPr>
        <w:pStyle w:val="Sarakstarindkopa"/>
        <w:numPr>
          <w:ilvl w:val="0"/>
          <w:numId w:val="30"/>
        </w:numPr>
        <w:jc w:val="both"/>
        <w:rPr>
          <w:sz w:val="26"/>
          <w:szCs w:val="26"/>
        </w:rPr>
      </w:pPr>
      <w:r w:rsidRPr="00992AEC">
        <w:rPr>
          <w:sz w:val="26"/>
          <w:szCs w:val="26"/>
        </w:rPr>
        <w:t xml:space="preserve">atbalsta pasākumi ģimenēm ar bērniem ar funkcionāliem traucējumiem; </w:t>
      </w:r>
    </w:p>
    <w:p w14:paraId="0AE1BD3A" w14:textId="77777777" w:rsidR="00CA2C35" w:rsidRPr="00992AEC" w:rsidRDefault="00401F70" w:rsidP="00CA2C35">
      <w:pPr>
        <w:pStyle w:val="Sarakstarindkopa"/>
        <w:numPr>
          <w:ilvl w:val="0"/>
          <w:numId w:val="30"/>
        </w:numPr>
        <w:jc w:val="both"/>
        <w:rPr>
          <w:rFonts w:asciiTheme="majorHAnsi" w:eastAsiaTheme="majorEastAsia" w:hAnsiTheme="majorHAnsi" w:cstheme="majorBidi"/>
          <w:b/>
          <w:bCs/>
          <w:color w:val="000000" w:themeColor="text1"/>
          <w:sz w:val="26"/>
          <w:szCs w:val="26"/>
        </w:rPr>
      </w:pPr>
      <w:r w:rsidRPr="00992AEC">
        <w:rPr>
          <w:sz w:val="26"/>
          <w:szCs w:val="26"/>
        </w:rPr>
        <w:t>inovatīvi pakalpojumi un programmas bērniem un jauniešiem, īpaši pēc ārpusģimenes aprūpes izbeigšanas.</w:t>
      </w:r>
      <w:bookmarkStart w:id="43" w:name="_Toc536387"/>
    </w:p>
    <w:p w14:paraId="11250AED" w14:textId="77777777" w:rsidR="00CA2C35" w:rsidRPr="00992AEC" w:rsidRDefault="00CA2C35" w:rsidP="00CA2C35">
      <w:pPr>
        <w:jc w:val="both"/>
      </w:pPr>
    </w:p>
    <w:p w14:paraId="5520EA0F" w14:textId="77777777" w:rsidR="00401F70" w:rsidRPr="00992AEC" w:rsidRDefault="00401F70" w:rsidP="00401F70">
      <w:pPr>
        <w:pStyle w:val="Virsraksts2"/>
        <w:shd w:val="clear" w:color="auto" w:fill="B8CCE4" w:themeFill="accent1" w:themeFillTint="66"/>
        <w:rPr>
          <w:rFonts w:ascii="Times New Roman" w:hAnsi="Times New Roman" w:cs="Times New Roman"/>
          <w:sz w:val="28"/>
        </w:rPr>
      </w:pPr>
      <w:bookmarkStart w:id="44" w:name="_Toc11766261"/>
      <w:r w:rsidRPr="00992AEC">
        <w:rPr>
          <w:rFonts w:ascii="Times New Roman" w:hAnsi="Times New Roman" w:cs="Times New Roman"/>
          <w:sz w:val="28"/>
        </w:rPr>
        <w:t>3.5. Informācijas pieejamība</w:t>
      </w:r>
      <w:bookmarkEnd w:id="43"/>
      <w:bookmarkEnd w:id="44"/>
    </w:p>
    <w:p w14:paraId="6AC0119F" w14:textId="77777777" w:rsidR="00401F70" w:rsidRPr="00992AEC" w:rsidRDefault="00401F70" w:rsidP="00401F70">
      <w:pPr>
        <w:jc w:val="both"/>
        <w:rPr>
          <w:sz w:val="20"/>
        </w:rPr>
      </w:pPr>
    </w:p>
    <w:p w14:paraId="6570E83C" w14:textId="77777777" w:rsidR="00401F70" w:rsidRPr="00992AEC" w:rsidRDefault="00401F70" w:rsidP="00401F70">
      <w:pPr>
        <w:ind w:firstLine="720"/>
        <w:jc w:val="both"/>
        <w:rPr>
          <w:sz w:val="26"/>
          <w:szCs w:val="26"/>
        </w:rPr>
      </w:pPr>
      <w:r w:rsidRPr="00992AEC">
        <w:rPr>
          <w:sz w:val="26"/>
          <w:szCs w:val="26"/>
        </w:rPr>
        <w:t xml:space="preserve">Viens no aktīvas iesaistīšanās un līdzdalības nosacījumiem ir informācija un izpratne par sabiedriski politiskajiem procesiem pašvaldībā, tās pakalpojumiem un iespēju piedāvājumiem. Lai aktīvi līdzdarbotos, iedzīvotājiem ir jābūt izpratnei, kā </w:t>
      </w:r>
      <w:r w:rsidR="008B39FA" w:rsidRPr="00992AEC">
        <w:rPr>
          <w:sz w:val="26"/>
          <w:szCs w:val="26"/>
        </w:rPr>
        <w:t xml:space="preserve">ir iespējams </w:t>
      </w:r>
      <w:r w:rsidRPr="00992AEC">
        <w:rPr>
          <w:sz w:val="26"/>
          <w:szCs w:val="26"/>
        </w:rPr>
        <w:t>ietekmēt pašvaldībā notiekošos procesus.</w:t>
      </w:r>
    </w:p>
    <w:p w14:paraId="378A4015" w14:textId="77777777" w:rsidR="00B72EED" w:rsidRPr="00992AEC" w:rsidRDefault="00B72EED" w:rsidP="00401F70">
      <w:pPr>
        <w:ind w:firstLine="720"/>
        <w:jc w:val="both"/>
        <w:rPr>
          <w:sz w:val="20"/>
          <w:szCs w:val="26"/>
        </w:rPr>
      </w:pPr>
    </w:p>
    <w:p w14:paraId="4DC929E3" w14:textId="77777777" w:rsidR="00401F70" w:rsidRPr="00992AEC" w:rsidRDefault="00401F70" w:rsidP="00401F70">
      <w:pPr>
        <w:ind w:firstLine="720"/>
        <w:jc w:val="both"/>
        <w:rPr>
          <w:sz w:val="26"/>
          <w:szCs w:val="26"/>
        </w:rPr>
      </w:pPr>
      <w:r w:rsidRPr="00992AEC">
        <w:rPr>
          <w:sz w:val="26"/>
          <w:szCs w:val="26"/>
        </w:rPr>
        <w:t xml:space="preserve">Informācijas pieejamības virziens aptver pasākumus, kuru mērķis ir nodrošināt </w:t>
      </w:r>
      <w:r w:rsidRPr="00992AEC">
        <w:rPr>
          <w:b/>
          <w:sz w:val="26"/>
          <w:szCs w:val="26"/>
        </w:rPr>
        <w:t xml:space="preserve">informatīvo platformu un iedzīvotāju mijiedarbību veicinošu informatīvo infrastruktūru </w:t>
      </w:r>
      <w:r w:rsidRPr="00992AEC">
        <w:rPr>
          <w:sz w:val="26"/>
          <w:szCs w:val="26"/>
        </w:rPr>
        <w:t xml:space="preserve">(informatīvie materiāli, interneta vietnes, klientu apkalpošanas centra darbība u.c.), radīt priekšnoteikumus tam, lai visas sabiedrības grupas neatkarīgi no to dzimtās valodas, mantiskā, sociālā vai veselības stāvokļa būtu informētas par savām iespējām aktīvi piedalīties sabiedrības dzīvē. </w:t>
      </w:r>
    </w:p>
    <w:p w14:paraId="3958D583" w14:textId="77777777" w:rsidR="008B39FA" w:rsidRPr="00992AEC" w:rsidRDefault="008B39FA" w:rsidP="00401F70">
      <w:pPr>
        <w:ind w:firstLine="720"/>
        <w:jc w:val="both"/>
        <w:rPr>
          <w:sz w:val="20"/>
          <w:szCs w:val="26"/>
        </w:rPr>
      </w:pPr>
    </w:p>
    <w:p w14:paraId="2003D995" w14:textId="77777777" w:rsidR="00401F70" w:rsidRPr="00992AEC" w:rsidRDefault="00401F70" w:rsidP="00401F70">
      <w:pPr>
        <w:ind w:firstLine="720"/>
        <w:jc w:val="both"/>
        <w:rPr>
          <w:sz w:val="26"/>
          <w:szCs w:val="26"/>
        </w:rPr>
      </w:pPr>
      <w:r w:rsidRPr="00992AEC">
        <w:rPr>
          <w:sz w:val="26"/>
          <w:szCs w:val="26"/>
        </w:rPr>
        <w:t>Ņemot vērā plašo mērķauditoriju, kā arī specifiskās mērķa grupas un to informācijas iegūšanas paradumus, informācija par Rīgas pilsētas pašvaldības sniegtajiem pakalpojumiem, kā arī organizētajiem un atbalstītajiem pasākumiem iedzīvotājiem</w:t>
      </w:r>
      <w:r w:rsidR="008B39FA" w:rsidRPr="00992AEC">
        <w:rPr>
          <w:sz w:val="26"/>
          <w:szCs w:val="26"/>
        </w:rPr>
        <w:t>,</w:t>
      </w:r>
      <w:r w:rsidRPr="00992AEC">
        <w:rPr>
          <w:sz w:val="26"/>
          <w:szCs w:val="26"/>
        </w:rPr>
        <w:t xml:space="preserve"> ir pieejama dažādos informācijas kanālos, tajā skaitā plašsaziņas līdzekļos, bezmaksas informatīvajos materiālos, reklāmās, sociālajos tīklos u.c. Informācija pieejama Rīgas pilsētas pašvaldības interneta </w:t>
      </w:r>
      <w:r w:rsidR="00747998" w:rsidRPr="00992AEC">
        <w:rPr>
          <w:sz w:val="26"/>
          <w:szCs w:val="26"/>
        </w:rPr>
        <w:t xml:space="preserve">vietnēs </w:t>
      </w:r>
      <w:hyperlink r:id="rId16" w:history="1">
        <w:r w:rsidRPr="00992AEC">
          <w:rPr>
            <w:sz w:val="26"/>
            <w:szCs w:val="26"/>
          </w:rPr>
          <w:t>www.riga.lv</w:t>
        </w:r>
      </w:hyperlink>
      <w:r w:rsidRPr="00992AEC">
        <w:rPr>
          <w:sz w:val="26"/>
          <w:szCs w:val="26"/>
        </w:rPr>
        <w:t>, pasvaldiba.riga.lv, kā arī nozaru atbildīgo institūciju (RD iestāžu) interneta vietnēs, darbojas e-pakalpojumu platforma, kur pilsētas iedzīvotāji dažādus jautājumus var atrisināt elektroniski.</w:t>
      </w:r>
    </w:p>
    <w:p w14:paraId="4EBEFE8C" w14:textId="77777777" w:rsidR="008B39FA" w:rsidRPr="00992AEC" w:rsidRDefault="008B39FA" w:rsidP="00401F70">
      <w:pPr>
        <w:ind w:firstLine="720"/>
        <w:jc w:val="both"/>
        <w:rPr>
          <w:sz w:val="20"/>
          <w:szCs w:val="26"/>
        </w:rPr>
      </w:pPr>
    </w:p>
    <w:p w14:paraId="10381D66" w14:textId="77777777" w:rsidR="00401F70" w:rsidRPr="00992AEC" w:rsidRDefault="00401F70" w:rsidP="00401F70">
      <w:pPr>
        <w:ind w:firstLine="720"/>
        <w:jc w:val="both"/>
        <w:rPr>
          <w:sz w:val="26"/>
          <w:szCs w:val="26"/>
        </w:rPr>
      </w:pPr>
      <w:r w:rsidRPr="00992AEC">
        <w:rPr>
          <w:sz w:val="26"/>
          <w:szCs w:val="26"/>
        </w:rPr>
        <w:t xml:space="preserve"> Rīgas pilsētas pašvaldībā darbojas arī Apmeklētāju pieņemšanas centrs, kas apkalpo iedzīvotājus 10 klientu apkalpošanas punktos visā pilsētā, kā arī ir nodrošināta informatīvā bezmaksas tālruņa darbība. Turklāt vairākām RD nozaru institūcijām ir izveidoti atsevišķi klientu apkalpošanas centri. </w:t>
      </w:r>
    </w:p>
    <w:p w14:paraId="53CC920B" w14:textId="77777777" w:rsidR="008B39FA" w:rsidRPr="00992AEC" w:rsidRDefault="008B39FA" w:rsidP="00401F70">
      <w:pPr>
        <w:ind w:firstLine="720"/>
        <w:jc w:val="both"/>
        <w:rPr>
          <w:sz w:val="20"/>
          <w:szCs w:val="26"/>
        </w:rPr>
      </w:pPr>
    </w:p>
    <w:p w14:paraId="6A0B8E7A" w14:textId="77777777" w:rsidR="008B39FA" w:rsidRPr="00992AEC" w:rsidRDefault="00527C75" w:rsidP="00527C75">
      <w:pPr>
        <w:autoSpaceDE w:val="0"/>
        <w:autoSpaceDN w:val="0"/>
        <w:adjustRightInd w:val="0"/>
        <w:ind w:firstLine="720"/>
        <w:jc w:val="both"/>
        <w:rPr>
          <w:sz w:val="26"/>
          <w:szCs w:val="26"/>
        </w:rPr>
      </w:pPr>
      <w:r w:rsidRPr="00992AEC">
        <w:rPr>
          <w:sz w:val="26"/>
          <w:szCs w:val="26"/>
        </w:rPr>
        <w:t>Reizi gadā tiek rīkotas RD atvērto durvju dienas, kad rīdziniekiem tiek sniegta informācija gan par RD darbu, gan par pašvaldības institūcijām un to kompetencē esošajiem jautājumiem. Četras reizes gadā tiek veiktas rīdzinieku aptaujas, kurās tiek iekļauti dažādi iedzīvotājiem aktuāli jautājumi, tostarp arī par informācijas pieejamību. 2018.gada pavasarī veiktās aptaujas rezultāti</w:t>
      </w:r>
      <w:r w:rsidRPr="00992AEC">
        <w:rPr>
          <w:rStyle w:val="Vresatsauce"/>
          <w:sz w:val="26"/>
          <w:szCs w:val="26"/>
        </w:rPr>
        <w:footnoteReference w:id="33"/>
      </w:r>
      <w:r w:rsidRPr="00992AEC">
        <w:rPr>
          <w:sz w:val="26"/>
          <w:szCs w:val="26"/>
        </w:rPr>
        <w:t xml:space="preserve"> vēstī, ka apmierināti ar iespējām saņemt informāciju par pašvaldības darbu (t.sk. plāniem, lēmumiem u</w:t>
      </w:r>
      <w:r w:rsidR="008B39FA" w:rsidRPr="00992AEC">
        <w:rPr>
          <w:sz w:val="26"/>
          <w:szCs w:val="26"/>
        </w:rPr>
        <w:t>tt</w:t>
      </w:r>
      <w:r w:rsidRPr="00992AEC">
        <w:rPr>
          <w:sz w:val="26"/>
          <w:szCs w:val="26"/>
        </w:rPr>
        <w:t>.) ir 56% rīdzinieku. Šis rādītājs ir pieaudzis</w:t>
      </w:r>
      <w:r w:rsidR="008B39FA" w:rsidRPr="00992AEC">
        <w:rPr>
          <w:sz w:val="26"/>
          <w:szCs w:val="26"/>
        </w:rPr>
        <w:t>,</w:t>
      </w:r>
      <w:r w:rsidRPr="00992AEC">
        <w:rPr>
          <w:sz w:val="26"/>
          <w:szCs w:val="26"/>
        </w:rPr>
        <w:t xml:space="preserve"> </w:t>
      </w:r>
      <w:r w:rsidR="008B39FA" w:rsidRPr="00992AEC">
        <w:rPr>
          <w:sz w:val="26"/>
          <w:szCs w:val="26"/>
        </w:rPr>
        <w:t xml:space="preserve">salīdzinot </w:t>
      </w:r>
      <w:r w:rsidRPr="00992AEC">
        <w:rPr>
          <w:sz w:val="26"/>
          <w:szCs w:val="26"/>
        </w:rPr>
        <w:t xml:space="preserve">ar 2012.gadu, </w:t>
      </w:r>
      <w:r w:rsidR="008B39FA" w:rsidRPr="00992AEC">
        <w:rPr>
          <w:sz w:val="26"/>
          <w:szCs w:val="26"/>
        </w:rPr>
        <w:t xml:space="preserve">kad </w:t>
      </w:r>
      <w:r w:rsidRPr="00992AEC">
        <w:rPr>
          <w:sz w:val="26"/>
          <w:szCs w:val="26"/>
        </w:rPr>
        <w:t>tas sasniedza 47%, taču kopš 2015.gada tas ir nemainīgs (54</w:t>
      </w:r>
      <w:r w:rsidR="00B45E8B" w:rsidRPr="00992AEC">
        <w:rPr>
          <w:sz w:val="26"/>
          <w:szCs w:val="26"/>
        </w:rPr>
        <w:t>–</w:t>
      </w:r>
      <w:r w:rsidRPr="00992AEC">
        <w:rPr>
          <w:sz w:val="26"/>
          <w:szCs w:val="26"/>
        </w:rPr>
        <w:t xml:space="preserve">56%). </w:t>
      </w:r>
    </w:p>
    <w:p w14:paraId="5865E065" w14:textId="77777777" w:rsidR="00527C75" w:rsidRPr="00992AEC" w:rsidRDefault="00527C75" w:rsidP="00527C75">
      <w:pPr>
        <w:autoSpaceDE w:val="0"/>
        <w:autoSpaceDN w:val="0"/>
        <w:adjustRightInd w:val="0"/>
        <w:ind w:firstLine="720"/>
        <w:jc w:val="both"/>
        <w:rPr>
          <w:sz w:val="20"/>
          <w:szCs w:val="26"/>
        </w:rPr>
      </w:pPr>
      <w:r w:rsidRPr="00992AEC">
        <w:rPr>
          <w:sz w:val="20"/>
          <w:szCs w:val="26"/>
        </w:rPr>
        <w:lastRenderedPageBreak/>
        <w:t xml:space="preserve"> </w:t>
      </w:r>
    </w:p>
    <w:p w14:paraId="575E691E" w14:textId="77777777" w:rsidR="00401F70" w:rsidRPr="00992AEC" w:rsidRDefault="00527C75" w:rsidP="00527C75">
      <w:pPr>
        <w:ind w:firstLine="720"/>
        <w:jc w:val="both"/>
        <w:rPr>
          <w:sz w:val="26"/>
          <w:szCs w:val="26"/>
        </w:rPr>
      </w:pPr>
      <w:r w:rsidRPr="00992AEC">
        <w:rPr>
          <w:sz w:val="26"/>
          <w:szCs w:val="26"/>
        </w:rPr>
        <w:t xml:space="preserve">Informācijas pieejamības kontekstā nozīmīgi ir Rīgas iedzīvotāju 2017.gada aptaujas rezultāti, kas apliecina, ka </w:t>
      </w:r>
      <w:r w:rsidRPr="00992AEC">
        <w:rPr>
          <w:b/>
          <w:sz w:val="26"/>
          <w:szCs w:val="26"/>
        </w:rPr>
        <w:t>dažādas iedzīvotāju grupas iegūst informāciju no atšķirīgiem kanāliem</w:t>
      </w:r>
      <w:r w:rsidRPr="00992AEC">
        <w:rPr>
          <w:sz w:val="26"/>
          <w:szCs w:val="26"/>
        </w:rPr>
        <w:t xml:space="preserve">. </w:t>
      </w:r>
      <w:r w:rsidR="00401F70" w:rsidRPr="00992AEC">
        <w:rPr>
          <w:sz w:val="26"/>
          <w:szCs w:val="26"/>
        </w:rPr>
        <w:t>Nozīmīgi ir iegūtie dati par to, cik liela rīdzinieku daļa izmanto internetu, lai iegūtu informāciju, jo tieši šo informācijas kanālu pašvaldība plaši izmanto. 2017.gada aptaujā 82% rīdzinieku norādījuši, ka apmeklē interneta portālus, lai iegūtu informāciju par aktualitātēm valstī. Interneta portālus kā informācijas ieguves avotu par pašvaldības organizētajiem pasākumiem vai piedāvātajiem pakalpojumiem izmanto 52% aptaujāto rīdzinieku, interneta sociālos tīklus šim mērķim izmanto 42%</w:t>
      </w:r>
      <w:r w:rsidR="008B39FA" w:rsidRPr="00992AEC">
        <w:rPr>
          <w:sz w:val="26"/>
          <w:szCs w:val="26"/>
        </w:rPr>
        <w:t xml:space="preserve"> iedzīvot</w:t>
      </w:r>
      <w:r w:rsidR="00653932" w:rsidRPr="00992AEC">
        <w:rPr>
          <w:sz w:val="26"/>
          <w:szCs w:val="26"/>
        </w:rPr>
        <w:t>ā</w:t>
      </w:r>
      <w:r w:rsidR="008B39FA" w:rsidRPr="00992AEC">
        <w:rPr>
          <w:sz w:val="26"/>
          <w:szCs w:val="26"/>
        </w:rPr>
        <w:t>ju</w:t>
      </w:r>
      <w:r w:rsidR="00401F70" w:rsidRPr="00992AEC">
        <w:rPr>
          <w:sz w:val="26"/>
          <w:szCs w:val="26"/>
        </w:rPr>
        <w:t xml:space="preserve">. Turklāt abi šie rādītāji ir būtiski pieauguši kopš 2010.gada. </w:t>
      </w:r>
    </w:p>
    <w:p w14:paraId="5BF3895A" w14:textId="77777777" w:rsidR="008B39FA" w:rsidRPr="00992AEC" w:rsidRDefault="008B39FA" w:rsidP="00527C75">
      <w:pPr>
        <w:ind w:firstLine="720"/>
        <w:jc w:val="both"/>
        <w:rPr>
          <w:sz w:val="20"/>
          <w:szCs w:val="26"/>
        </w:rPr>
      </w:pPr>
    </w:p>
    <w:p w14:paraId="28E9194A" w14:textId="77777777" w:rsidR="00401F70" w:rsidRPr="00992AEC" w:rsidRDefault="00401F70" w:rsidP="00401F70">
      <w:pPr>
        <w:ind w:firstLine="720"/>
        <w:jc w:val="both"/>
        <w:rPr>
          <w:sz w:val="26"/>
          <w:szCs w:val="26"/>
        </w:rPr>
      </w:pPr>
      <w:r w:rsidRPr="00992AEC">
        <w:rPr>
          <w:sz w:val="26"/>
          <w:szCs w:val="26"/>
        </w:rPr>
        <w:t>Plānojot turpmāko informācijas pieejamības nodrošināšanas darbu, jāņem vērā gan dažādu mērķa</w:t>
      </w:r>
      <w:r w:rsidR="005A23C5" w:rsidRPr="00992AEC">
        <w:rPr>
          <w:sz w:val="26"/>
          <w:szCs w:val="26"/>
        </w:rPr>
        <w:t xml:space="preserve"> vai</w:t>
      </w:r>
      <w:r w:rsidRPr="00992AEC">
        <w:rPr>
          <w:sz w:val="26"/>
          <w:szCs w:val="26"/>
        </w:rPr>
        <w:t xml:space="preserve"> vecuma grupu informācijas līdzekļu un kanālu lietošanas prakse, gan kopēj</w:t>
      </w:r>
      <w:r w:rsidR="005A23C5" w:rsidRPr="00992AEC">
        <w:rPr>
          <w:sz w:val="26"/>
          <w:szCs w:val="26"/>
        </w:rPr>
        <w:t>ie</w:t>
      </w:r>
      <w:r w:rsidRPr="00992AEC">
        <w:rPr>
          <w:sz w:val="26"/>
          <w:szCs w:val="26"/>
        </w:rPr>
        <w:t xml:space="preserve"> mediju patēriņa paradumi, gan informācijas izplatīšanas valoda. Informatīvais darbs sabiedrībā jāvērš arī uz iedzīvotāju izglītošanu par migrācijas procesiem un starpkultūru mijiedarbību ikdienā, kā arī dažādu pakalpojumu sniedzēju un speciālistu, kuri strādā ar šo mērķa grupu</w:t>
      </w:r>
      <w:r w:rsidR="008B39FA" w:rsidRPr="00992AEC">
        <w:rPr>
          <w:sz w:val="26"/>
          <w:szCs w:val="26"/>
        </w:rPr>
        <w:t>,</w:t>
      </w:r>
      <w:r w:rsidRPr="00992AEC">
        <w:rPr>
          <w:sz w:val="26"/>
          <w:szCs w:val="26"/>
        </w:rPr>
        <w:t xml:space="preserve"> izglītošan</w:t>
      </w:r>
      <w:r w:rsidR="00B45E8B" w:rsidRPr="00992AEC">
        <w:rPr>
          <w:sz w:val="26"/>
          <w:szCs w:val="26"/>
        </w:rPr>
        <w:t>u</w:t>
      </w:r>
      <w:r w:rsidRPr="00992AEC">
        <w:rPr>
          <w:sz w:val="26"/>
          <w:szCs w:val="26"/>
        </w:rPr>
        <w:t xml:space="preserve"> gan par šīs mērķa grupas tiesībām un pienākumiem, gan kultūrkompetenču nozīmi.</w:t>
      </w:r>
    </w:p>
    <w:p w14:paraId="117BEC53" w14:textId="77777777" w:rsidR="00401F70" w:rsidRPr="00992AEC" w:rsidRDefault="00401F70" w:rsidP="00401F70">
      <w:pPr>
        <w:jc w:val="both"/>
        <w:rPr>
          <w:sz w:val="20"/>
          <w:szCs w:val="26"/>
        </w:rPr>
      </w:pPr>
    </w:p>
    <w:p w14:paraId="5A25E7B8" w14:textId="77777777" w:rsidR="00401F70" w:rsidRPr="00992AEC" w:rsidRDefault="00401F70" w:rsidP="00401F70">
      <w:pPr>
        <w:shd w:val="clear" w:color="auto" w:fill="D6E3BC" w:themeFill="accent3" w:themeFillTint="66"/>
        <w:jc w:val="both"/>
        <w:rPr>
          <w:b/>
          <w:sz w:val="26"/>
          <w:szCs w:val="26"/>
        </w:rPr>
      </w:pPr>
      <w:r w:rsidRPr="00992AEC">
        <w:rPr>
          <w:b/>
          <w:sz w:val="26"/>
          <w:szCs w:val="26"/>
        </w:rPr>
        <w:t xml:space="preserve">Atbalstāmie rīcības virzieni: </w:t>
      </w:r>
    </w:p>
    <w:p w14:paraId="7B376731" w14:textId="77777777" w:rsidR="00401F70" w:rsidRPr="00992AEC" w:rsidRDefault="00401F70" w:rsidP="00401F70">
      <w:pPr>
        <w:pStyle w:val="Sarakstarindkopa"/>
        <w:numPr>
          <w:ilvl w:val="0"/>
          <w:numId w:val="29"/>
        </w:numPr>
        <w:ind w:left="720"/>
        <w:jc w:val="both"/>
        <w:rPr>
          <w:sz w:val="26"/>
          <w:szCs w:val="26"/>
        </w:rPr>
      </w:pPr>
      <w:r w:rsidRPr="00992AEC">
        <w:rPr>
          <w:sz w:val="26"/>
          <w:szCs w:val="26"/>
        </w:rPr>
        <w:t xml:space="preserve">informācijas valodu daudzveidība </w:t>
      </w:r>
      <w:r w:rsidR="008B39FA" w:rsidRPr="00992AEC">
        <w:rPr>
          <w:sz w:val="26"/>
          <w:szCs w:val="26"/>
        </w:rPr>
        <w:t>–</w:t>
      </w:r>
      <w:r w:rsidRPr="00992AEC">
        <w:rPr>
          <w:sz w:val="26"/>
          <w:szCs w:val="26"/>
        </w:rPr>
        <w:t xml:space="preserve"> turpināt izplatīt nozīmīgu informāciju vairākās valodās;</w:t>
      </w:r>
    </w:p>
    <w:p w14:paraId="177EAB7A" w14:textId="77777777" w:rsidR="00401F70" w:rsidRPr="00992AEC" w:rsidRDefault="00401F70" w:rsidP="00401F70">
      <w:pPr>
        <w:pStyle w:val="Sarakstarindkopa"/>
        <w:numPr>
          <w:ilvl w:val="0"/>
          <w:numId w:val="29"/>
        </w:numPr>
        <w:ind w:left="720"/>
        <w:jc w:val="both"/>
        <w:rPr>
          <w:sz w:val="26"/>
          <w:szCs w:val="26"/>
        </w:rPr>
      </w:pPr>
      <w:r w:rsidRPr="00992AEC">
        <w:rPr>
          <w:sz w:val="26"/>
          <w:szCs w:val="26"/>
        </w:rPr>
        <w:t xml:space="preserve">informācijas kanālu daudzveidība – izmantot pēc iespējas daudzveidīgākus informācijas izplatīšanas kanālus, ņemot vērā atšķirīgās iedzīvotāju prasmes un pieeju informācijas kanāliem un līdzekļiem; </w:t>
      </w:r>
    </w:p>
    <w:p w14:paraId="718537B7" w14:textId="77777777" w:rsidR="00401F70" w:rsidRPr="00992AEC" w:rsidRDefault="00401F70" w:rsidP="00401F70">
      <w:pPr>
        <w:pStyle w:val="Sarakstarindkopa"/>
        <w:numPr>
          <w:ilvl w:val="0"/>
          <w:numId w:val="29"/>
        </w:numPr>
        <w:ind w:left="720"/>
        <w:jc w:val="both"/>
        <w:rPr>
          <w:b/>
          <w:sz w:val="26"/>
          <w:szCs w:val="26"/>
        </w:rPr>
      </w:pPr>
      <w:r w:rsidRPr="00992AEC">
        <w:rPr>
          <w:sz w:val="26"/>
          <w:szCs w:val="26"/>
        </w:rPr>
        <w:t>informācijas dizaina pilnveidošana, veicinot tās pieejamību, t.sk. personām ar īpašām vajadzībām, sociālās atstumtības riskam pakļautajām iedzīvotāju grupām.</w:t>
      </w:r>
    </w:p>
    <w:p w14:paraId="1EB763DD" w14:textId="77777777" w:rsidR="00401F70" w:rsidRPr="00992AEC" w:rsidRDefault="00401F70" w:rsidP="00401F70">
      <w:pPr>
        <w:ind w:firstLine="720"/>
        <w:jc w:val="both"/>
      </w:pPr>
    </w:p>
    <w:p w14:paraId="7C7EDCD7" w14:textId="77777777" w:rsidR="00401F70" w:rsidRPr="00992AEC" w:rsidRDefault="00401F70" w:rsidP="00401F70">
      <w:pPr>
        <w:pStyle w:val="Virsraksts2"/>
        <w:shd w:val="clear" w:color="auto" w:fill="B8CCE4" w:themeFill="accent1" w:themeFillTint="66"/>
        <w:rPr>
          <w:rFonts w:ascii="Times New Roman" w:hAnsi="Times New Roman" w:cs="Times New Roman"/>
          <w:sz w:val="28"/>
        </w:rPr>
      </w:pPr>
      <w:bookmarkStart w:id="45" w:name="_Toc536388"/>
      <w:bookmarkStart w:id="46" w:name="_Toc11766262"/>
      <w:r w:rsidRPr="00992AEC">
        <w:rPr>
          <w:rFonts w:ascii="Times New Roman" w:hAnsi="Times New Roman" w:cs="Times New Roman"/>
          <w:sz w:val="28"/>
        </w:rPr>
        <w:t>3.6. Pilsētvides un integrācijas pasākumu pieejamība</w:t>
      </w:r>
      <w:bookmarkEnd w:id="45"/>
      <w:bookmarkEnd w:id="46"/>
    </w:p>
    <w:p w14:paraId="29EB0FDB" w14:textId="77777777" w:rsidR="00401F70" w:rsidRPr="00992AEC" w:rsidRDefault="00401F70" w:rsidP="00401F70">
      <w:pPr>
        <w:jc w:val="both"/>
        <w:rPr>
          <w:color w:val="FF0000"/>
          <w:sz w:val="20"/>
        </w:rPr>
      </w:pPr>
    </w:p>
    <w:p w14:paraId="39CBFFD4" w14:textId="77777777" w:rsidR="00401F70" w:rsidRPr="00992AEC" w:rsidRDefault="00B35432" w:rsidP="00401F70">
      <w:pPr>
        <w:ind w:firstLine="720"/>
        <w:jc w:val="both"/>
        <w:rPr>
          <w:sz w:val="26"/>
          <w:szCs w:val="26"/>
        </w:rPr>
      </w:pPr>
      <w:r w:rsidRPr="00992AEC">
        <w:rPr>
          <w:color w:val="000000" w:themeColor="text1"/>
          <w:sz w:val="26"/>
          <w:szCs w:val="26"/>
        </w:rPr>
        <w:t>Pilsētvides un i</w:t>
      </w:r>
      <w:r w:rsidR="00401F70" w:rsidRPr="00992AEC">
        <w:rPr>
          <w:color w:val="000000" w:themeColor="text1"/>
          <w:sz w:val="26"/>
          <w:szCs w:val="26"/>
        </w:rPr>
        <w:t>ntegrācijas pasākumu pieejamība nozīmē, ka tiek nodrošināta telpa un vieta dažād</w:t>
      </w:r>
      <w:r w:rsidR="005A23C5" w:rsidRPr="00992AEC">
        <w:rPr>
          <w:color w:val="000000" w:themeColor="text1"/>
          <w:sz w:val="26"/>
          <w:szCs w:val="26"/>
        </w:rPr>
        <w:t>u</w:t>
      </w:r>
      <w:r w:rsidR="00401F70" w:rsidRPr="00992AEC">
        <w:rPr>
          <w:color w:val="000000" w:themeColor="text1"/>
          <w:sz w:val="26"/>
          <w:szCs w:val="26"/>
        </w:rPr>
        <w:t xml:space="preserve"> kultūras, sporta, brīvā laika pavadīšanas pasākum</w:t>
      </w:r>
      <w:r w:rsidR="005A23C5" w:rsidRPr="00992AEC">
        <w:rPr>
          <w:color w:val="000000" w:themeColor="text1"/>
          <w:sz w:val="26"/>
          <w:szCs w:val="26"/>
        </w:rPr>
        <w:t>u norisei</w:t>
      </w:r>
      <w:r w:rsidR="00401F70" w:rsidRPr="00992AEC">
        <w:rPr>
          <w:color w:val="000000" w:themeColor="text1"/>
          <w:sz w:val="26"/>
          <w:szCs w:val="26"/>
        </w:rPr>
        <w:t xml:space="preserve">, kuros var notikt iedzīvotāju mijiedarbība. Ļoti svarīgi, lai šie pasākumi varētu notikt visā pilsētā, arī apkaimēs. Pilsētvides un integrācijas pasākumu pieejamības attīstības virzienā iekļauti pasākumi, kas saistīti ar </w:t>
      </w:r>
      <w:r w:rsidR="00401F70" w:rsidRPr="00992AEC">
        <w:rPr>
          <w:b/>
          <w:color w:val="000000" w:themeColor="text1"/>
          <w:sz w:val="26"/>
          <w:szCs w:val="26"/>
        </w:rPr>
        <w:t>kultūras, izglītības, interešu izglītības pakalpojumu</w:t>
      </w:r>
      <w:r w:rsidRPr="00992AEC">
        <w:rPr>
          <w:b/>
          <w:color w:val="000000" w:themeColor="text1"/>
          <w:sz w:val="26"/>
          <w:szCs w:val="26"/>
        </w:rPr>
        <w:t>,</w:t>
      </w:r>
      <w:r w:rsidR="00401F70" w:rsidRPr="00992AEC">
        <w:rPr>
          <w:b/>
          <w:color w:val="000000" w:themeColor="text1"/>
          <w:sz w:val="26"/>
          <w:szCs w:val="26"/>
        </w:rPr>
        <w:t xml:space="preserve"> sporta un brīvā laika pavadīšanas iespēju decentralizāciju un attīstīšanu</w:t>
      </w:r>
      <w:r w:rsidR="00401F70" w:rsidRPr="00992AEC">
        <w:rPr>
          <w:color w:val="000000" w:themeColor="text1"/>
          <w:sz w:val="26"/>
          <w:szCs w:val="26"/>
        </w:rPr>
        <w:t xml:space="preserve">. Šie pasākumi ietekmē arī rīdziniekiem ērtas un modernas pilsētvides veidošanos.  </w:t>
      </w:r>
    </w:p>
    <w:p w14:paraId="6222357D" w14:textId="77777777" w:rsidR="00401F70" w:rsidRPr="00992AEC" w:rsidRDefault="00401F70" w:rsidP="00401F70">
      <w:pPr>
        <w:ind w:firstLine="720"/>
        <w:jc w:val="both"/>
        <w:rPr>
          <w:rFonts w:eastAsia="Times New Roman"/>
          <w:sz w:val="20"/>
          <w:szCs w:val="26"/>
        </w:rPr>
      </w:pPr>
    </w:p>
    <w:p w14:paraId="556AF591" w14:textId="77777777" w:rsidR="00091C5D" w:rsidRPr="00992AEC" w:rsidRDefault="00091C5D" w:rsidP="00091C5D">
      <w:pPr>
        <w:ind w:firstLine="720"/>
        <w:jc w:val="both"/>
        <w:rPr>
          <w:sz w:val="26"/>
          <w:szCs w:val="26"/>
        </w:rPr>
      </w:pPr>
      <w:r w:rsidRPr="00992AEC">
        <w:rPr>
          <w:rFonts w:eastAsia="Times New Roman"/>
          <w:sz w:val="26"/>
          <w:szCs w:val="26"/>
        </w:rPr>
        <w:t xml:space="preserve">Pilsētā </w:t>
      </w:r>
      <w:r w:rsidRPr="00992AEC">
        <w:rPr>
          <w:sz w:val="26"/>
          <w:szCs w:val="26"/>
        </w:rPr>
        <w:t xml:space="preserve">ir paplašināta </w:t>
      </w:r>
      <w:r w:rsidRPr="00992AEC">
        <w:rPr>
          <w:b/>
          <w:sz w:val="26"/>
          <w:szCs w:val="26"/>
        </w:rPr>
        <w:t>bezmaksas kultūras pasākumu rīkošana</w:t>
      </w:r>
      <w:r w:rsidRPr="00992AEC">
        <w:rPr>
          <w:sz w:val="26"/>
          <w:szCs w:val="26"/>
        </w:rPr>
        <w:t xml:space="preserve"> un dalības maksas samazināšana sociāli neaizsargātām mērķa grupām. Rīgas pilsētas pašvaldība regulāri organizē valsts svētku, piemiņas un atzīmējamo dienu valsts un pilsētas nozīmes pasākumus, tradicionālos un gadskārtu pasākumus, kā arī starptautiskus projektus, festivālus atbilstoši noteiktajām prioritātēm un pieejamajam finansējumam, piemēram, </w:t>
      </w:r>
      <w:r w:rsidRPr="00992AEC">
        <w:rPr>
          <w:bCs/>
          <w:sz w:val="26"/>
          <w:szCs w:val="26"/>
        </w:rPr>
        <w:t>Latvijas Republikas Neatkarības atjaunošanas dienas pasākumi pilsētvidē</w:t>
      </w:r>
      <w:r w:rsidRPr="00992AEC">
        <w:rPr>
          <w:sz w:val="26"/>
          <w:szCs w:val="26"/>
        </w:rPr>
        <w:t xml:space="preserve">, </w:t>
      </w:r>
      <w:r w:rsidRPr="00992AEC">
        <w:rPr>
          <w:bCs/>
          <w:sz w:val="26"/>
          <w:szCs w:val="26"/>
        </w:rPr>
        <w:t xml:space="preserve">Eiropas dienas pasākums Vērmanes dārzā 9.maijā, </w:t>
      </w:r>
      <w:r w:rsidRPr="00992AEC">
        <w:rPr>
          <w:sz w:val="26"/>
          <w:szCs w:val="26"/>
        </w:rPr>
        <w:t>Līgo svētki Rīgā 11.novembra krastmalā un Dzegužkalnā, Rīgas svētki, Latvijas Republikas proklamēšanas gadadienai veltītie pasākumi,</w:t>
      </w:r>
      <w:r w:rsidRPr="00992AEC">
        <w:rPr>
          <w:bCs/>
          <w:sz w:val="26"/>
          <w:szCs w:val="26"/>
        </w:rPr>
        <w:t xml:space="preserve"> </w:t>
      </w:r>
      <w:r w:rsidRPr="00992AEC">
        <w:rPr>
          <w:sz w:val="26"/>
          <w:szCs w:val="26"/>
        </w:rPr>
        <w:t xml:space="preserve">gaismas festivāls </w:t>
      </w:r>
      <w:r w:rsidR="00E80356" w:rsidRPr="00992AEC">
        <w:rPr>
          <w:sz w:val="26"/>
          <w:szCs w:val="26"/>
        </w:rPr>
        <w:t>“</w:t>
      </w:r>
      <w:r w:rsidRPr="00992AEC">
        <w:rPr>
          <w:sz w:val="26"/>
          <w:szCs w:val="26"/>
        </w:rPr>
        <w:t>Staro Rīga” u.c. Šo pasākumu mērķauditorija allaž ir visplašākie iedzīvotāju slāņi</w:t>
      </w:r>
      <w:r w:rsidR="005A23C5" w:rsidRPr="00992AEC">
        <w:rPr>
          <w:sz w:val="26"/>
          <w:szCs w:val="26"/>
        </w:rPr>
        <w:t>,</w:t>
      </w:r>
      <w:r w:rsidRPr="00992AEC">
        <w:rPr>
          <w:sz w:val="26"/>
          <w:szCs w:val="26"/>
        </w:rPr>
        <w:t xml:space="preserve"> – tie tiek rīkoti pilsētvidē, ir bez maksas un vienmēr labi </w:t>
      </w:r>
      <w:r w:rsidRPr="00992AEC">
        <w:rPr>
          <w:sz w:val="26"/>
          <w:szCs w:val="26"/>
        </w:rPr>
        <w:lastRenderedPageBreak/>
        <w:t xml:space="preserve">apmeklēti. Liela nozīme tiek </w:t>
      </w:r>
      <w:r w:rsidR="00B45E8B" w:rsidRPr="00992AEC">
        <w:rPr>
          <w:sz w:val="26"/>
          <w:szCs w:val="26"/>
        </w:rPr>
        <w:t>piešķirta</w:t>
      </w:r>
      <w:r w:rsidRPr="00992AEC">
        <w:rPr>
          <w:sz w:val="26"/>
          <w:szCs w:val="26"/>
        </w:rPr>
        <w:t xml:space="preserve"> pasākumu projektu un aktivitāšu īstenošanai, kas ir vērsti uz aktīvu iedzīvotāju piedalīšanos un līdzdarbošanos.</w:t>
      </w:r>
    </w:p>
    <w:p w14:paraId="035BB0DE" w14:textId="77777777" w:rsidR="00091C5D" w:rsidRPr="00992AEC" w:rsidRDefault="00091C5D" w:rsidP="00091C5D">
      <w:pPr>
        <w:ind w:firstLine="720"/>
        <w:jc w:val="both"/>
        <w:rPr>
          <w:sz w:val="20"/>
          <w:szCs w:val="26"/>
        </w:rPr>
      </w:pPr>
    </w:p>
    <w:p w14:paraId="6F9CEB6B" w14:textId="77777777" w:rsidR="00401F70" w:rsidRPr="00992AEC" w:rsidRDefault="00401F70" w:rsidP="00401F70">
      <w:pPr>
        <w:autoSpaceDE w:val="0"/>
        <w:autoSpaceDN w:val="0"/>
        <w:adjustRightInd w:val="0"/>
        <w:ind w:firstLine="720"/>
        <w:jc w:val="both"/>
        <w:rPr>
          <w:rFonts w:eastAsia="Times New Roman"/>
          <w:sz w:val="26"/>
          <w:szCs w:val="26"/>
        </w:rPr>
      </w:pPr>
      <w:r w:rsidRPr="00992AEC">
        <w:rPr>
          <w:sz w:val="26"/>
          <w:szCs w:val="26"/>
        </w:rPr>
        <w:t>Bezmaksas kultūras, sporta un citu sabiedrisko pasākumu skaita pieaugums pilsētvidē ir radījis iespēju visām iedzīvotāju grupām būt sabiedriski aktīvām</w:t>
      </w:r>
      <w:r w:rsidR="005A23C5" w:rsidRPr="00992AEC">
        <w:rPr>
          <w:sz w:val="26"/>
          <w:szCs w:val="26"/>
        </w:rPr>
        <w:t>, kā arī</w:t>
      </w:r>
      <w:r w:rsidRPr="00992AEC">
        <w:rPr>
          <w:sz w:val="26"/>
          <w:szCs w:val="26"/>
        </w:rPr>
        <w:t xml:space="preserve"> platformu dažādu etnisko un sociālo grupu kontaktiem. </w:t>
      </w:r>
      <w:r w:rsidRPr="00992AEC">
        <w:rPr>
          <w:rFonts w:eastAsia="Times New Roman"/>
          <w:sz w:val="26"/>
          <w:szCs w:val="26"/>
        </w:rPr>
        <w:t>2017.gada aptaujas dati rāda, ka 9% rīdzinieku ir piedalījušies savas ielas vai apkaimes svētku organizēšanā. 31% rīdzinieku pēdējo divu gadu laikā ir apmeklējuši kultūras, sporta vai cita veida pasākumus savā apkaimē, 17% ir piedalījušies savas ielas vai apkaimes svētkos. Arī 2018.gada aptaujas dati</w:t>
      </w:r>
      <w:r w:rsidRPr="00992AEC">
        <w:rPr>
          <w:rStyle w:val="Vresatsauce"/>
          <w:rFonts w:eastAsia="Times New Roman"/>
          <w:sz w:val="26"/>
          <w:szCs w:val="26"/>
        </w:rPr>
        <w:footnoteReference w:id="34"/>
      </w:r>
      <w:r w:rsidRPr="00992AEC">
        <w:rPr>
          <w:rFonts w:eastAsia="Times New Roman"/>
          <w:sz w:val="26"/>
          <w:szCs w:val="26"/>
        </w:rPr>
        <w:t xml:space="preserve"> rāda, ka 79% iedzīvotāju ir apmierināti ar  sportošanas un aktīvās atpūtas iespējām savā apkaimē. Kopumā ir novērojama pozitīva tendence dažādu valsts un gadskārtu svētku un pasākumu apmeklētāju īpatsvara pieaugumā. Pasākumu neapmeklēšanas galvenie iemesli (veselība problēmas, laika trūkums, darba </w:t>
      </w:r>
      <w:r w:rsidR="00DA40B6" w:rsidRPr="00992AEC">
        <w:rPr>
          <w:rFonts w:eastAsia="Times New Roman"/>
          <w:sz w:val="26"/>
          <w:szCs w:val="26"/>
        </w:rPr>
        <w:t>apstākļi</w:t>
      </w:r>
      <w:r w:rsidRPr="00992AEC">
        <w:rPr>
          <w:rFonts w:eastAsia="Times New Roman"/>
          <w:sz w:val="26"/>
          <w:szCs w:val="26"/>
        </w:rPr>
        <w:t>, nepat</w:t>
      </w:r>
      <w:r w:rsidR="00DA40B6" w:rsidRPr="00992AEC">
        <w:rPr>
          <w:rFonts w:eastAsia="Times New Roman"/>
          <w:sz w:val="26"/>
          <w:szCs w:val="26"/>
        </w:rPr>
        <w:t>ika pret</w:t>
      </w:r>
      <w:r w:rsidRPr="00992AEC">
        <w:rPr>
          <w:rFonts w:eastAsia="Times New Roman"/>
          <w:sz w:val="26"/>
          <w:szCs w:val="26"/>
        </w:rPr>
        <w:t xml:space="preserve"> liel</w:t>
      </w:r>
      <w:r w:rsidR="00DA40B6" w:rsidRPr="00992AEC">
        <w:rPr>
          <w:rFonts w:eastAsia="Times New Roman"/>
          <w:sz w:val="26"/>
          <w:szCs w:val="26"/>
        </w:rPr>
        <w:t>ām</w:t>
      </w:r>
      <w:r w:rsidRPr="00992AEC">
        <w:rPr>
          <w:rFonts w:eastAsia="Times New Roman"/>
          <w:sz w:val="26"/>
          <w:szCs w:val="26"/>
        </w:rPr>
        <w:t xml:space="preserve"> cilvēku mas</w:t>
      </w:r>
      <w:r w:rsidR="00DA40B6" w:rsidRPr="00992AEC">
        <w:rPr>
          <w:rFonts w:eastAsia="Times New Roman"/>
          <w:sz w:val="26"/>
          <w:szCs w:val="26"/>
        </w:rPr>
        <w:t>ām</w:t>
      </w:r>
      <w:r w:rsidRPr="00992AEC">
        <w:rPr>
          <w:rFonts w:eastAsia="Times New Roman"/>
          <w:sz w:val="26"/>
          <w:szCs w:val="26"/>
        </w:rPr>
        <w:t xml:space="preserve">) nav tieši atkarīgi no pašvaldības darbības. </w:t>
      </w:r>
    </w:p>
    <w:p w14:paraId="72005F9B" w14:textId="77777777" w:rsidR="00401F70" w:rsidRPr="00992AEC" w:rsidRDefault="00401F70" w:rsidP="00401F70">
      <w:pPr>
        <w:ind w:firstLine="720"/>
        <w:jc w:val="both"/>
        <w:rPr>
          <w:sz w:val="20"/>
          <w:szCs w:val="26"/>
        </w:rPr>
      </w:pPr>
    </w:p>
    <w:p w14:paraId="1360A157" w14:textId="77777777" w:rsidR="00401F70" w:rsidRPr="00992AEC" w:rsidRDefault="00401F70" w:rsidP="00401F70">
      <w:pPr>
        <w:ind w:firstLine="720"/>
        <w:jc w:val="both"/>
        <w:rPr>
          <w:sz w:val="26"/>
          <w:szCs w:val="26"/>
        </w:rPr>
      </w:pPr>
      <w:r w:rsidRPr="00992AEC">
        <w:rPr>
          <w:sz w:val="26"/>
          <w:szCs w:val="26"/>
        </w:rPr>
        <w:t xml:space="preserve">Viens no būtiskākajiem vienotās Rīgas </w:t>
      </w:r>
      <w:r w:rsidRPr="00992AEC">
        <w:rPr>
          <w:b/>
          <w:sz w:val="26"/>
          <w:szCs w:val="26"/>
        </w:rPr>
        <w:t>kultūrtelpas</w:t>
      </w:r>
      <w:r w:rsidRPr="00992AEC">
        <w:rPr>
          <w:sz w:val="26"/>
          <w:szCs w:val="26"/>
        </w:rPr>
        <w:t xml:space="preserve"> segmentiem ir četri kultūras centri  ar savām struktūrvienībām</w:t>
      </w:r>
      <w:r w:rsidRPr="00992AEC">
        <w:rPr>
          <w:rStyle w:val="Vresatsauce"/>
          <w:sz w:val="26"/>
          <w:szCs w:val="26"/>
        </w:rPr>
        <w:footnoteReference w:id="35"/>
      </w:r>
      <w:r w:rsidRPr="00992AEC">
        <w:rPr>
          <w:sz w:val="26"/>
          <w:szCs w:val="26"/>
        </w:rPr>
        <w:t xml:space="preserve">, kas ir izvietoti dažādās Rīgas apkaimēs. Rīgas pilsētas pašvaldības kultūras centros un to struktūrvienībās regulāri organizēto pasākumu skaits gadā vidēji ir aptuveni 3000, no tiem vairāk par 1500 </w:t>
      </w:r>
      <w:r w:rsidR="00DA40B6" w:rsidRPr="00992AEC">
        <w:rPr>
          <w:sz w:val="26"/>
          <w:szCs w:val="26"/>
        </w:rPr>
        <w:t xml:space="preserve">ir </w:t>
      </w:r>
      <w:r w:rsidRPr="00992AEC">
        <w:rPr>
          <w:sz w:val="26"/>
          <w:szCs w:val="26"/>
        </w:rPr>
        <w:t>bezmaksas pasākumi, kuri tiek organizēti dažāda vecuma mērķauditorijām,</w:t>
      </w:r>
      <w:r w:rsidRPr="00992AEC">
        <w:rPr>
          <w:color w:val="FF0000"/>
          <w:sz w:val="26"/>
          <w:szCs w:val="26"/>
        </w:rPr>
        <w:t xml:space="preserve"> </w:t>
      </w:r>
      <w:r w:rsidRPr="00992AEC">
        <w:rPr>
          <w:sz w:val="26"/>
          <w:szCs w:val="26"/>
        </w:rPr>
        <w:t xml:space="preserve">iekļaujot cilvēkus ar </w:t>
      </w:r>
      <w:r w:rsidR="00747998" w:rsidRPr="00992AEC">
        <w:rPr>
          <w:sz w:val="26"/>
          <w:szCs w:val="26"/>
        </w:rPr>
        <w:t xml:space="preserve">īpašām </w:t>
      </w:r>
      <w:r w:rsidRPr="00992AEC">
        <w:rPr>
          <w:sz w:val="26"/>
          <w:szCs w:val="26"/>
        </w:rPr>
        <w:t>vajadzībām</w:t>
      </w:r>
      <w:r w:rsidR="00DA40B6" w:rsidRPr="00992AEC">
        <w:rPr>
          <w:sz w:val="26"/>
          <w:szCs w:val="26"/>
        </w:rPr>
        <w:t>. K</w:t>
      </w:r>
      <w:r w:rsidRPr="00992AEC">
        <w:rPr>
          <w:sz w:val="26"/>
          <w:szCs w:val="26"/>
        </w:rPr>
        <w:t>opējais apmeklētāju skaits gadā regulāri ir tuvu miljonam. Rīgas specifiskā iezīme ir tā, ka, īstenojot valsts un pašvaldības kultūras politiku, pašvaldība sadarbojas ar valsts, privātajām un nevalstiskajām kultūras un kultūrizglītības iestādēm. Sabiedrības integrācijas process Rīgā notiek visās kultūras iestādēs. Nozīmīgs Rīgas kultūrtelpas segments ir Rīgas pilsētas pašvaldības publiskā bibliotēka – R</w:t>
      </w:r>
      <w:r w:rsidR="00DA40B6" w:rsidRPr="00992AEC">
        <w:rPr>
          <w:sz w:val="26"/>
          <w:szCs w:val="26"/>
        </w:rPr>
        <w:t xml:space="preserve">īgas Centrālā bibliotēka </w:t>
      </w:r>
      <w:r w:rsidRPr="00992AEC">
        <w:rPr>
          <w:sz w:val="26"/>
          <w:szCs w:val="26"/>
        </w:rPr>
        <w:t>ar 26 filiālbibliotēkām un trīs ārējās apkalpošanas punktiem</w:t>
      </w:r>
      <w:r w:rsidR="00DA40B6" w:rsidRPr="00992AEC">
        <w:rPr>
          <w:sz w:val="26"/>
          <w:szCs w:val="26"/>
        </w:rPr>
        <w:t xml:space="preserve"> (</w:t>
      </w:r>
      <w:r w:rsidR="00E80356" w:rsidRPr="00992AEC">
        <w:rPr>
          <w:sz w:val="26"/>
          <w:szCs w:val="26"/>
        </w:rPr>
        <w:t>“</w:t>
      </w:r>
      <w:r w:rsidRPr="00992AEC">
        <w:rPr>
          <w:sz w:val="26"/>
          <w:szCs w:val="26"/>
        </w:rPr>
        <w:t>Saulaino dienu bibliotēka” Bērnu klīniskajā universitātes slimnīcā, grāmatu izsniegšanas punkts Brasas cietumā, grāmatu izsniegšanas punkts Dienas aprūpes centrā bezpajumtniekiem un maznodrošinātajiem rīdziniekiem</w:t>
      </w:r>
      <w:r w:rsidR="00DA40B6" w:rsidRPr="00992AEC">
        <w:rPr>
          <w:sz w:val="26"/>
          <w:szCs w:val="26"/>
        </w:rPr>
        <w:t>)</w:t>
      </w:r>
      <w:r w:rsidRPr="00992AEC">
        <w:rPr>
          <w:sz w:val="26"/>
          <w:szCs w:val="26"/>
        </w:rPr>
        <w:t xml:space="preserve">. </w:t>
      </w:r>
    </w:p>
    <w:p w14:paraId="7D1A4CF6" w14:textId="77777777" w:rsidR="00401F70" w:rsidRPr="00992AEC" w:rsidRDefault="00401F70" w:rsidP="00401F70">
      <w:pPr>
        <w:ind w:firstLine="720"/>
        <w:jc w:val="both"/>
        <w:rPr>
          <w:sz w:val="20"/>
          <w:szCs w:val="26"/>
        </w:rPr>
      </w:pPr>
    </w:p>
    <w:p w14:paraId="750768B5" w14:textId="77777777" w:rsidR="00401F70" w:rsidRPr="00992AEC" w:rsidRDefault="00C11A75" w:rsidP="00C11A75">
      <w:pPr>
        <w:ind w:firstLine="720"/>
        <w:jc w:val="both"/>
        <w:rPr>
          <w:sz w:val="26"/>
          <w:szCs w:val="26"/>
        </w:rPr>
      </w:pPr>
      <w:r w:rsidRPr="00992AEC">
        <w:rPr>
          <w:sz w:val="26"/>
          <w:szCs w:val="26"/>
        </w:rPr>
        <w:t>Visās</w:t>
      </w:r>
      <w:r w:rsidR="00CB5526" w:rsidRPr="00992AEC">
        <w:rPr>
          <w:sz w:val="26"/>
          <w:szCs w:val="26"/>
        </w:rPr>
        <w:t xml:space="preserve"> pilsēt</w:t>
      </w:r>
      <w:r w:rsidRPr="00992AEC">
        <w:rPr>
          <w:sz w:val="26"/>
          <w:szCs w:val="26"/>
        </w:rPr>
        <w:t xml:space="preserve">as administratīvajās teritorijās kopā </w:t>
      </w:r>
      <w:r w:rsidR="00CB5526" w:rsidRPr="00992AEC">
        <w:rPr>
          <w:sz w:val="26"/>
          <w:szCs w:val="26"/>
        </w:rPr>
        <w:t xml:space="preserve">ir pieejamas </w:t>
      </w:r>
      <w:r w:rsidRPr="00992AEC">
        <w:rPr>
          <w:sz w:val="26"/>
          <w:szCs w:val="26"/>
        </w:rPr>
        <w:t>12 pašvaldības dibinātās vispārējās interešu izglītības iestādes, kurās</w:t>
      </w:r>
      <w:r w:rsidR="00401F70" w:rsidRPr="00992AEC">
        <w:rPr>
          <w:sz w:val="26"/>
          <w:szCs w:val="26"/>
        </w:rPr>
        <w:t xml:space="preserve"> ir pieejams plašs kultūrizglītības, sporta, vides un tehniskās jaunrades </w:t>
      </w:r>
      <w:r w:rsidR="00401F70" w:rsidRPr="00992AEC">
        <w:rPr>
          <w:b/>
          <w:bCs/>
          <w:sz w:val="26"/>
          <w:szCs w:val="26"/>
        </w:rPr>
        <w:t>interešu izglītības</w:t>
      </w:r>
      <w:r w:rsidR="00401F70" w:rsidRPr="00992AEC">
        <w:rPr>
          <w:sz w:val="26"/>
          <w:szCs w:val="26"/>
        </w:rPr>
        <w:t xml:space="preserve"> programmu piedāvājums, k</w:t>
      </w:r>
      <w:r w:rsidR="00B45E8B" w:rsidRPr="00992AEC">
        <w:rPr>
          <w:sz w:val="26"/>
          <w:szCs w:val="26"/>
        </w:rPr>
        <w:t>am</w:t>
      </w:r>
      <w:r w:rsidR="00401F70" w:rsidRPr="00992AEC">
        <w:rPr>
          <w:sz w:val="26"/>
          <w:szCs w:val="26"/>
        </w:rPr>
        <w:t xml:space="preserve"> galvenā mērķa grupa ir bērni un jaunieši vecumā no diviem līdz 25 gadiem. Interešu izglītības programmu piedāvājumu nosaka bērnu, jauniešu un viņu vecāku pieprasījums, izglītības iestāžu piedāvājums, valsts kultūrvēsturiskā situācija un tradīcijas. Interešu izglītības pulciņos notiek dabisks integrācijas process, jo audzēkņus vieno intereses konkrētajā jomā neatkarīgi no viņu dzimuma, tautības, reliģiskās vai sociālās piederības. Savukārt Rīgas pašvaldības 10 akreditētās profesionālās ievirzes sporta izglītības iestādes (turpmāk </w:t>
      </w:r>
      <w:r w:rsidR="00B45E8B" w:rsidRPr="00992AEC">
        <w:rPr>
          <w:sz w:val="26"/>
          <w:szCs w:val="26"/>
        </w:rPr>
        <w:t>–</w:t>
      </w:r>
      <w:r w:rsidR="00401F70" w:rsidRPr="00992AEC">
        <w:rPr>
          <w:sz w:val="26"/>
          <w:szCs w:val="26"/>
        </w:rPr>
        <w:t xml:space="preserve"> Sporta skolas) īsteno 43 licencētas profesionālās ievirzes sporta izglītības programmas  21 sporta veidā un nodrošina iespēju audzēkņiem attīstīt savu sportisko </w:t>
      </w:r>
      <w:r w:rsidR="00401F70" w:rsidRPr="00992AEC">
        <w:rPr>
          <w:sz w:val="26"/>
          <w:szCs w:val="26"/>
        </w:rPr>
        <w:lastRenderedPageBreak/>
        <w:t>meistarību. Paralēli tam septiņās Sporta skolās tiek īstenotas sporta interešu programmas (daiļlēkšanas, paukošanas, mākslas vingrošanas, futbola u.c. programmas).</w:t>
      </w:r>
    </w:p>
    <w:p w14:paraId="3848E4F6" w14:textId="77777777" w:rsidR="00401F70" w:rsidRPr="00992AEC" w:rsidRDefault="00401F70" w:rsidP="00401F70">
      <w:pPr>
        <w:jc w:val="both"/>
        <w:rPr>
          <w:sz w:val="20"/>
          <w:szCs w:val="26"/>
        </w:rPr>
      </w:pPr>
    </w:p>
    <w:p w14:paraId="5F8478EC" w14:textId="77777777" w:rsidR="00401F70" w:rsidRPr="00992AEC" w:rsidRDefault="00401F70" w:rsidP="00401F70">
      <w:pPr>
        <w:ind w:firstLine="709"/>
        <w:jc w:val="both"/>
        <w:rPr>
          <w:sz w:val="26"/>
          <w:szCs w:val="26"/>
        </w:rPr>
      </w:pPr>
      <w:r w:rsidRPr="00992AEC">
        <w:rPr>
          <w:sz w:val="26"/>
          <w:szCs w:val="26"/>
        </w:rPr>
        <w:t>Lai nodrošinātu Rīgas bērniem un jauniešiem papildu bezmaksas iespējas</w:t>
      </w:r>
      <w:r w:rsidRPr="00992AEC">
        <w:rPr>
          <w:b/>
          <w:sz w:val="26"/>
          <w:szCs w:val="26"/>
        </w:rPr>
        <w:t xml:space="preserve"> lietderīgai brīvā laika pavadīšanai</w:t>
      </w:r>
      <w:r w:rsidRPr="00992AEC">
        <w:rPr>
          <w:sz w:val="26"/>
          <w:szCs w:val="26"/>
        </w:rPr>
        <w:t>, pilsēt</w:t>
      </w:r>
      <w:r w:rsidR="00C11A75" w:rsidRPr="00992AEC">
        <w:rPr>
          <w:sz w:val="26"/>
          <w:szCs w:val="26"/>
        </w:rPr>
        <w:t>as apkaimēs</w:t>
      </w:r>
      <w:r w:rsidRPr="00992AEC">
        <w:rPr>
          <w:sz w:val="26"/>
          <w:szCs w:val="26"/>
        </w:rPr>
        <w:t xml:space="preserve"> izveidots brīvā laika centru tīkls. 22 centri ir izvietoti vispārizglītojošo skolu un interešu izglītības iestāžu telpās</w:t>
      </w:r>
      <w:r w:rsidR="00DA40B6" w:rsidRPr="00992AEC">
        <w:rPr>
          <w:sz w:val="26"/>
          <w:szCs w:val="26"/>
        </w:rPr>
        <w:t xml:space="preserve">, </w:t>
      </w:r>
      <w:r w:rsidR="00747998" w:rsidRPr="00992AEC">
        <w:rPr>
          <w:sz w:val="26"/>
          <w:szCs w:val="26"/>
        </w:rPr>
        <w:t>t</w:t>
      </w:r>
      <w:r w:rsidR="00DA40B6" w:rsidRPr="00992AEC">
        <w:rPr>
          <w:sz w:val="26"/>
          <w:szCs w:val="26"/>
        </w:rPr>
        <w:t>ie</w:t>
      </w:r>
      <w:r w:rsidRPr="00992AEC">
        <w:rPr>
          <w:sz w:val="26"/>
          <w:szCs w:val="26"/>
        </w:rPr>
        <w:t xml:space="preserve"> darbojas gan mācību gada laikā, gan brīvlaikos. Ņemot vērā centriem pieejamos resursus un materiāltehnisko nodrošinājumu, to mērķauditoriju galvenokārt veido sākumskolu un pamatskolu jaunāko klašu skolēni, apmeklējumu skaitam gadā pārsniedzot 120 000. </w:t>
      </w:r>
      <w:r w:rsidR="00E82AC4" w:rsidRPr="00992AEC">
        <w:rPr>
          <w:sz w:val="26"/>
          <w:szCs w:val="26"/>
        </w:rPr>
        <w:t>Diemžēl c</w:t>
      </w:r>
      <w:r w:rsidRPr="00992AEC">
        <w:rPr>
          <w:sz w:val="26"/>
          <w:szCs w:val="26"/>
        </w:rPr>
        <w:t>entru ģeogrāfiskais pārklājums nav vienmērīgs, īpaši nepietiekošs tas ir Pārdaugavā un Ziemeļu rajonā. Nepieciešama jaunu brīvā laika centru izveide apkaimēs, kurās brīvā laika pavadīšanas iespējas ir ierobežotas, kā arī esošo centru materiāltehniskās bāzes pilnveide, nodrošinot saturīga brīvā laika pavadīšanas iespējas dažādām bērnu un jauniešu vecum</w:t>
      </w:r>
      <w:r w:rsidR="00B45E8B" w:rsidRPr="00992AEC">
        <w:rPr>
          <w:sz w:val="26"/>
          <w:szCs w:val="26"/>
        </w:rPr>
        <w:t>a</w:t>
      </w:r>
      <w:r w:rsidRPr="00992AEC">
        <w:rPr>
          <w:sz w:val="26"/>
          <w:szCs w:val="26"/>
        </w:rPr>
        <w:t xml:space="preserve"> grupām.</w:t>
      </w:r>
      <w:r w:rsidRPr="00992AEC">
        <w:rPr>
          <w:rStyle w:val="Vresatsauce"/>
          <w:sz w:val="26"/>
          <w:szCs w:val="26"/>
        </w:rPr>
        <w:footnoteReference w:id="36"/>
      </w:r>
    </w:p>
    <w:p w14:paraId="781FE17A" w14:textId="77777777" w:rsidR="00401F70" w:rsidRPr="00992AEC" w:rsidRDefault="00401F70" w:rsidP="00401F70">
      <w:pPr>
        <w:ind w:firstLine="709"/>
        <w:jc w:val="both"/>
        <w:rPr>
          <w:sz w:val="20"/>
          <w:szCs w:val="26"/>
        </w:rPr>
      </w:pPr>
    </w:p>
    <w:p w14:paraId="7A1A0D29" w14:textId="77777777" w:rsidR="00527C75" w:rsidRPr="00992AEC" w:rsidRDefault="00527C75" w:rsidP="00527C75">
      <w:pPr>
        <w:ind w:firstLine="720"/>
        <w:jc w:val="both"/>
        <w:rPr>
          <w:rFonts w:eastAsia="Times New Roman"/>
          <w:sz w:val="26"/>
          <w:szCs w:val="26"/>
        </w:rPr>
      </w:pPr>
      <w:r w:rsidRPr="00992AEC">
        <w:rPr>
          <w:rFonts w:eastAsia="Times New Roman"/>
          <w:sz w:val="26"/>
          <w:szCs w:val="26"/>
        </w:rPr>
        <w:t xml:space="preserve">Aktīvs dzīvesveids un fiziskās aktivitātes ir nozīmīgs labas veselības uzturēšanas priekšnoteikums, kas ļauj iedzīvotājiem būt aktīviem jebkurā sabiedrības dzīves jomā un nodrošināt savas dzīves kvalitāti. </w:t>
      </w:r>
      <w:r w:rsidRPr="00992AEC">
        <w:rPr>
          <w:sz w:val="26"/>
          <w:szCs w:val="26"/>
        </w:rPr>
        <w:t xml:space="preserve">Organizējot </w:t>
      </w:r>
      <w:r w:rsidRPr="00992AEC">
        <w:rPr>
          <w:b/>
          <w:sz w:val="26"/>
          <w:szCs w:val="26"/>
        </w:rPr>
        <w:t>sporta darbu pilsētā</w:t>
      </w:r>
      <w:r w:rsidRPr="00992AEC">
        <w:rPr>
          <w:sz w:val="26"/>
          <w:szCs w:val="26"/>
        </w:rPr>
        <w:t xml:space="preserve">, tiek ievēroti arī tādi sociālie aspekti kā pieejamība un iekļaušana. Ikgadēji ir plānotas un īstenotas sporta aktivitātes dažādos sporta veidos visām mērķauditorijām – bērniem, jauniešiem, pieaugušajiem, senioriem un personām ar </w:t>
      </w:r>
      <w:r w:rsidR="00747998" w:rsidRPr="00992AEC">
        <w:rPr>
          <w:sz w:val="26"/>
          <w:szCs w:val="26"/>
        </w:rPr>
        <w:t>īpašām vajadzībām</w:t>
      </w:r>
      <w:r w:rsidRPr="00992AEC">
        <w:rPr>
          <w:sz w:val="26"/>
          <w:szCs w:val="26"/>
        </w:rPr>
        <w:t xml:space="preserve">. 2018.gada pavasarī veiktajā rīdzinieku aptaujā tie respondenti, kas norādīja, ka nav apmierināti ar sportošanas un aktīvās atpūtas iespējām pilsētā, kā iemeslu 74% gadījumu minēja atbilstošas infrastruktūras (sporta laukumu, veloceliņu u.tml.) trūkumu. </w:t>
      </w:r>
      <w:r w:rsidRPr="00992AEC">
        <w:rPr>
          <w:rFonts w:eastAsia="Times New Roman"/>
          <w:sz w:val="26"/>
          <w:szCs w:val="26"/>
        </w:rPr>
        <w:t>Vienlaikus saskaņā ar Sporta politikas pamatnostādnēs 2014.</w:t>
      </w:r>
      <w:r w:rsidR="00F74F37" w:rsidRPr="00992AEC">
        <w:rPr>
          <w:rFonts w:eastAsia="Times New Roman"/>
          <w:sz w:val="26"/>
          <w:szCs w:val="26"/>
        </w:rPr>
        <w:t>–</w:t>
      </w:r>
      <w:r w:rsidRPr="00992AEC">
        <w:rPr>
          <w:rFonts w:eastAsia="Times New Roman"/>
          <w:sz w:val="26"/>
          <w:szCs w:val="26"/>
        </w:rPr>
        <w:t xml:space="preserve">2020.gadam norādītajiem datiem Latvijā ir viens no zemākajiem rādītājiem Eiropā attiecībā uz cilvēku ar invaliditāti iesaistīšanos sporta aktivitātēs. Savukārt saskaņā ar Izglītības un zinātnes ministrijas 2016.gadā pasūtīto pētījumu </w:t>
      </w:r>
      <w:r w:rsidR="00E80356" w:rsidRPr="00992AEC">
        <w:rPr>
          <w:rFonts w:eastAsia="Times New Roman"/>
          <w:sz w:val="26"/>
          <w:szCs w:val="26"/>
        </w:rPr>
        <w:t>“</w:t>
      </w:r>
      <w:r w:rsidRPr="00992AEC">
        <w:rPr>
          <w:rFonts w:eastAsia="Times New Roman"/>
          <w:sz w:val="26"/>
          <w:szCs w:val="26"/>
        </w:rPr>
        <w:t>Latvijas iedzīvotāju sportošanas un fizisko aktivitāšu veikšanas paradumi” viszemākie rādītāji fiziskām nodarbēm ir 55</w:t>
      </w:r>
      <w:r w:rsidR="00B45E8B" w:rsidRPr="00992AEC">
        <w:rPr>
          <w:rFonts w:eastAsia="Times New Roman"/>
          <w:sz w:val="26"/>
          <w:szCs w:val="26"/>
        </w:rPr>
        <w:t>–</w:t>
      </w:r>
      <w:r w:rsidRPr="00992AEC">
        <w:rPr>
          <w:rFonts w:eastAsia="Times New Roman"/>
          <w:sz w:val="26"/>
          <w:szCs w:val="26"/>
        </w:rPr>
        <w:t>66 gadu</w:t>
      </w:r>
      <w:r w:rsidR="00B45E8B" w:rsidRPr="00992AEC">
        <w:rPr>
          <w:rFonts w:eastAsia="Times New Roman"/>
          <w:sz w:val="26"/>
          <w:szCs w:val="26"/>
        </w:rPr>
        <w:t>s</w:t>
      </w:r>
      <w:r w:rsidRPr="00992AEC">
        <w:rPr>
          <w:rFonts w:eastAsia="Times New Roman"/>
          <w:sz w:val="26"/>
          <w:szCs w:val="26"/>
        </w:rPr>
        <w:t xml:space="preserve"> veciem iedzīvotājiem. </w:t>
      </w:r>
    </w:p>
    <w:p w14:paraId="5477EA3C" w14:textId="77777777" w:rsidR="00B72EED" w:rsidRPr="00992AEC" w:rsidRDefault="00B72EED" w:rsidP="00527C75">
      <w:pPr>
        <w:ind w:firstLine="720"/>
        <w:jc w:val="both"/>
        <w:rPr>
          <w:rFonts w:eastAsia="Times New Roman"/>
          <w:sz w:val="20"/>
          <w:szCs w:val="26"/>
        </w:rPr>
      </w:pPr>
    </w:p>
    <w:p w14:paraId="1761E1E1" w14:textId="77777777" w:rsidR="00527C75" w:rsidRPr="00992AEC" w:rsidRDefault="00527C75" w:rsidP="00527C75">
      <w:pPr>
        <w:ind w:firstLine="720"/>
        <w:jc w:val="both"/>
        <w:rPr>
          <w:sz w:val="26"/>
          <w:szCs w:val="26"/>
        </w:rPr>
      </w:pPr>
      <w:r w:rsidRPr="00992AEC">
        <w:rPr>
          <w:sz w:val="26"/>
          <w:szCs w:val="26"/>
        </w:rPr>
        <w:t>Lai radītu iespēju visu vecumu rīdziniekiem un pilsētas viesiem piedalīties sporta svētkos apkaimēs, sekmētu dalībnieku fizisko aktivitāti un piederību vietējai kopienai, 2019.gadā IKSD ir uzsācis organizēt Rīgas apkaimju sporta festivālu</w:t>
      </w:r>
      <w:r w:rsidR="00DA40B6" w:rsidRPr="00992AEC">
        <w:rPr>
          <w:sz w:val="26"/>
          <w:szCs w:val="26"/>
        </w:rPr>
        <w:t xml:space="preserve"> un</w:t>
      </w:r>
      <w:r w:rsidRPr="00992AEC">
        <w:rPr>
          <w:sz w:val="26"/>
          <w:szCs w:val="26"/>
        </w:rPr>
        <w:t xml:space="preserve"> sporta svētku finansēšanas konkursu</w:t>
      </w:r>
      <w:r w:rsidR="00CC2688" w:rsidRPr="00992AEC">
        <w:rPr>
          <w:sz w:val="26"/>
          <w:szCs w:val="26"/>
        </w:rPr>
        <w:t>, kā arī</w:t>
      </w:r>
      <w:r w:rsidRPr="00992AEC">
        <w:rPr>
          <w:sz w:val="26"/>
          <w:szCs w:val="26"/>
        </w:rPr>
        <w:t xml:space="preserve"> konkursu bezmaksas sporta nodarbību organizēšanai Rīgas apkaimju iedzīvotājiem. Lai veicinātu iedzīvotāju iesaisti fizisk</w:t>
      </w:r>
      <w:r w:rsidR="00CC2688" w:rsidRPr="00992AEC">
        <w:rPr>
          <w:sz w:val="26"/>
          <w:szCs w:val="26"/>
        </w:rPr>
        <w:t>aj</w:t>
      </w:r>
      <w:r w:rsidRPr="00992AEC">
        <w:rPr>
          <w:sz w:val="26"/>
          <w:szCs w:val="26"/>
        </w:rPr>
        <w:t xml:space="preserve">ās aktivitātēs visā pilsētas teritorijā, nākamajā plānošanas periodā atbalsts sporta aktivitātēm apkaimēs ir turpināms. </w:t>
      </w:r>
    </w:p>
    <w:p w14:paraId="212345AA" w14:textId="77777777" w:rsidR="00401F70" w:rsidRPr="00992AEC" w:rsidRDefault="00401F70" w:rsidP="00401F70">
      <w:pPr>
        <w:ind w:firstLine="720"/>
        <w:jc w:val="both"/>
        <w:rPr>
          <w:rFonts w:eastAsia="Times New Roman"/>
          <w:sz w:val="20"/>
        </w:rPr>
      </w:pPr>
    </w:p>
    <w:p w14:paraId="613444D3" w14:textId="77777777" w:rsidR="00401F70" w:rsidRPr="00992AEC" w:rsidRDefault="00401F70" w:rsidP="00401F70">
      <w:pPr>
        <w:shd w:val="clear" w:color="auto" w:fill="D6E3BC" w:themeFill="accent3" w:themeFillTint="66"/>
        <w:jc w:val="both"/>
        <w:rPr>
          <w:b/>
          <w:sz w:val="26"/>
          <w:szCs w:val="26"/>
        </w:rPr>
      </w:pPr>
      <w:r w:rsidRPr="00992AEC">
        <w:rPr>
          <w:b/>
          <w:sz w:val="26"/>
          <w:szCs w:val="26"/>
        </w:rPr>
        <w:t xml:space="preserve">Atbalstāmie rīcības virzieni: </w:t>
      </w:r>
    </w:p>
    <w:p w14:paraId="2D414A17" w14:textId="77777777" w:rsidR="00401F70" w:rsidRPr="00992AEC" w:rsidRDefault="00401F70" w:rsidP="00401F70">
      <w:pPr>
        <w:pStyle w:val="Sarakstarindkopa"/>
        <w:numPr>
          <w:ilvl w:val="0"/>
          <w:numId w:val="28"/>
        </w:numPr>
        <w:ind w:left="720"/>
        <w:jc w:val="both"/>
        <w:rPr>
          <w:sz w:val="26"/>
          <w:szCs w:val="26"/>
        </w:rPr>
      </w:pPr>
      <w:r w:rsidRPr="00992AEC">
        <w:rPr>
          <w:sz w:val="26"/>
          <w:szCs w:val="26"/>
        </w:rPr>
        <w:t xml:space="preserve">kultūras pasākumu un kultūras procesu nodrošināšana apkaimēs; </w:t>
      </w:r>
    </w:p>
    <w:p w14:paraId="3CC41C5D" w14:textId="77777777" w:rsidR="00401F70" w:rsidRPr="00992AEC" w:rsidRDefault="00401F70" w:rsidP="00401F70">
      <w:pPr>
        <w:pStyle w:val="Sarakstarindkopa"/>
        <w:numPr>
          <w:ilvl w:val="0"/>
          <w:numId w:val="28"/>
        </w:numPr>
        <w:ind w:left="720"/>
        <w:jc w:val="both"/>
        <w:rPr>
          <w:sz w:val="26"/>
          <w:szCs w:val="26"/>
        </w:rPr>
      </w:pPr>
      <w:r w:rsidRPr="00992AEC">
        <w:rPr>
          <w:sz w:val="26"/>
          <w:szCs w:val="26"/>
        </w:rPr>
        <w:t xml:space="preserve">brīvā laika pavadīšanas infrastruktūras attīstīšana un brīvā laika pavadīšanas iespēju nodrošināšana apkaimēs un pēc iespējas tuvāk iedzīvotāju dzīvesvietai;   </w:t>
      </w:r>
    </w:p>
    <w:p w14:paraId="4A80E49D" w14:textId="77777777" w:rsidR="00401F70" w:rsidRPr="00992AEC" w:rsidRDefault="00401F70" w:rsidP="00401F70">
      <w:pPr>
        <w:pStyle w:val="Sarakstarindkopa"/>
        <w:numPr>
          <w:ilvl w:val="0"/>
          <w:numId w:val="28"/>
        </w:numPr>
        <w:ind w:left="720"/>
        <w:jc w:val="both"/>
        <w:rPr>
          <w:sz w:val="26"/>
          <w:szCs w:val="26"/>
        </w:rPr>
      </w:pPr>
      <w:r w:rsidRPr="00992AEC">
        <w:rPr>
          <w:sz w:val="26"/>
          <w:szCs w:val="26"/>
        </w:rPr>
        <w:t xml:space="preserve">izglītības iestāžu infrastruktūras izmantošanas iespēju paplašināšana dažādām sabiedrības grupām; </w:t>
      </w:r>
    </w:p>
    <w:p w14:paraId="4DCF4A27" w14:textId="77777777" w:rsidR="00527C75" w:rsidRPr="00992AEC" w:rsidRDefault="006B6318" w:rsidP="00401F70">
      <w:pPr>
        <w:pStyle w:val="Sarakstarindkopa"/>
        <w:numPr>
          <w:ilvl w:val="0"/>
          <w:numId w:val="28"/>
        </w:numPr>
        <w:ind w:left="720"/>
        <w:jc w:val="both"/>
        <w:rPr>
          <w:sz w:val="26"/>
          <w:szCs w:val="26"/>
        </w:rPr>
      </w:pPr>
      <w:r w:rsidRPr="00992AEC">
        <w:rPr>
          <w:sz w:val="26"/>
          <w:szCs w:val="26"/>
        </w:rPr>
        <w:lastRenderedPageBreak/>
        <w:t xml:space="preserve">kultūras un </w:t>
      </w:r>
      <w:r w:rsidR="00401F70" w:rsidRPr="00992AEC">
        <w:rPr>
          <w:sz w:val="26"/>
          <w:szCs w:val="26"/>
        </w:rPr>
        <w:t>sporta infrastruktūras attīstīšana apkaimēs, pievēršot uzmanību vides pieejamības nodrošināšanai personām ar funkcionāliem traucējumiem</w:t>
      </w:r>
      <w:r w:rsidR="00527C75" w:rsidRPr="00992AEC">
        <w:rPr>
          <w:sz w:val="26"/>
          <w:szCs w:val="26"/>
        </w:rPr>
        <w:t>;</w:t>
      </w:r>
    </w:p>
    <w:p w14:paraId="245CA252" w14:textId="77777777" w:rsidR="00527C75" w:rsidRPr="00992AEC" w:rsidRDefault="00527C75" w:rsidP="00527C75">
      <w:pPr>
        <w:pStyle w:val="Sarakstarindkopa"/>
        <w:numPr>
          <w:ilvl w:val="0"/>
          <w:numId w:val="28"/>
        </w:numPr>
        <w:ind w:left="720"/>
        <w:jc w:val="both"/>
        <w:rPr>
          <w:sz w:val="26"/>
          <w:szCs w:val="26"/>
        </w:rPr>
      </w:pPr>
      <w:r w:rsidRPr="00992AEC">
        <w:rPr>
          <w:sz w:val="26"/>
          <w:szCs w:val="26"/>
        </w:rPr>
        <w:t>bezmaksas pasākumu organizēšana pilsētvidē, tai skaitā multikulturālu svētku, festivālu un citu masu pasākumu organizēšana, radot iespēju visām sabiedrības grupām būt sabiedriski aktīvām un</w:t>
      </w:r>
      <w:r w:rsidR="00CC2688" w:rsidRPr="00992AEC">
        <w:rPr>
          <w:sz w:val="26"/>
          <w:szCs w:val="26"/>
        </w:rPr>
        <w:t xml:space="preserve"> veidojot</w:t>
      </w:r>
      <w:r w:rsidRPr="00992AEC">
        <w:rPr>
          <w:sz w:val="26"/>
          <w:szCs w:val="26"/>
        </w:rPr>
        <w:t xml:space="preserve"> platformu dažādu etnisko, vecumu un sociālo grupu savstarpējai mijiedarbībai.</w:t>
      </w:r>
    </w:p>
    <w:p w14:paraId="10CBE9B3" w14:textId="77777777" w:rsidR="00401F70" w:rsidRPr="00992AEC" w:rsidRDefault="00401F70" w:rsidP="00527C75">
      <w:pPr>
        <w:ind w:left="360"/>
        <w:jc w:val="both"/>
        <w:rPr>
          <w:sz w:val="26"/>
          <w:szCs w:val="26"/>
        </w:rPr>
      </w:pPr>
    </w:p>
    <w:p w14:paraId="79D13D8F" w14:textId="77777777" w:rsidR="00401F70" w:rsidRPr="00992AEC" w:rsidRDefault="00401F70" w:rsidP="00401F70">
      <w:pPr>
        <w:ind w:firstLine="720"/>
        <w:jc w:val="both"/>
        <w:rPr>
          <w:rFonts w:eastAsia="Times New Roman"/>
        </w:rPr>
      </w:pPr>
    </w:p>
    <w:p w14:paraId="6B33865E" w14:textId="77777777" w:rsidR="00401F70" w:rsidRPr="00992AEC" w:rsidRDefault="00401F70">
      <w:pPr>
        <w:rPr>
          <w:b/>
        </w:rPr>
      </w:pPr>
      <w:r w:rsidRPr="00992AEC">
        <w:rPr>
          <w:b/>
        </w:rPr>
        <w:br w:type="page"/>
      </w:r>
    </w:p>
    <w:p w14:paraId="32B6A1E3" w14:textId="77777777" w:rsidR="00D33BB8" w:rsidRPr="00992AEC" w:rsidRDefault="002E3ECB" w:rsidP="002E3ECB">
      <w:pPr>
        <w:pStyle w:val="Virsraksts1"/>
      </w:pPr>
      <w:bookmarkStart w:id="47" w:name="_Toc11766263"/>
      <w:r w:rsidRPr="00992AEC">
        <w:lastRenderedPageBreak/>
        <w:t xml:space="preserve">4. </w:t>
      </w:r>
      <w:r w:rsidR="00D33BB8" w:rsidRPr="00992AEC">
        <w:t>Politikas rezultatīvie rādītāji</w:t>
      </w:r>
      <w:bookmarkEnd w:id="47"/>
      <w:r w:rsidR="00D33BB8" w:rsidRPr="00992AEC">
        <w:t xml:space="preserve"> </w:t>
      </w:r>
    </w:p>
    <w:p w14:paraId="236D3DEF" w14:textId="77777777" w:rsidR="00093FB0" w:rsidRPr="00992AEC" w:rsidRDefault="00093FB0" w:rsidP="00093FB0">
      <w:pPr>
        <w:rPr>
          <w:sz w:val="20"/>
        </w:rPr>
      </w:pPr>
    </w:p>
    <w:tbl>
      <w:tblPr>
        <w:tblStyle w:val="Reatabula"/>
        <w:tblW w:w="9747" w:type="dxa"/>
        <w:tblLook w:val="04A0" w:firstRow="1" w:lastRow="0" w:firstColumn="1" w:lastColumn="0" w:noHBand="0" w:noVBand="1"/>
      </w:tblPr>
      <w:tblGrid>
        <w:gridCol w:w="5495"/>
        <w:gridCol w:w="4252"/>
      </w:tblGrid>
      <w:tr w:rsidR="000B5C8E" w:rsidRPr="00992AEC" w14:paraId="531424A3" w14:textId="77777777" w:rsidTr="0057520F">
        <w:tc>
          <w:tcPr>
            <w:tcW w:w="5495" w:type="dxa"/>
          </w:tcPr>
          <w:p w14:paraId="30EDC3B4" w14:textId="77777777" w:rsidR="000B5C8E" w:rsidRPr="00992AEC" w:rsidRDefault="000B5C8E" w:rsidP="000B5C8E">
            <w:pPr>
              <w:jc w:val="center"/>
              <w:rPr>
                <w:b/>
                <w:sz w:val="26"/>
                <w:szCs w:val="26"/>
              </w:rPr>
            </w:pPr>
            <w:r w:rsidRPr="00992AEC">
              <w:rPr>
                <w:b/>
                <w:sz w:val="26"/>
                <w:szCs w:val="26"/>
              </w:rPr>
              <w:t>Rezultatīvais rādītājs</w:t>
            </w:r>
          </w:p>
        </w:tc>
        <w:tc>
          <w:tcPr>
            <w:tcW w:w="4252" w:type="dxa"/>
          </w:tcPr>
          <w:p w14:paraId="2C79ADFA" w14:textId="77777777" w:rsidR="000B5C8E" w:rsidRPr="00992AEC" w:rsidRDefault="000B5C8E" w:rsidP="000B5C8E">
            <w:pPr>
              <w:jc w:val="center"/>
              <w:rPr>
                <w:b/>
                <w:sz w:val="26"/>
                <w:szCs w:val="26"/>
              </w:rPr>
            </w:pPr>
            <w:r w:rsidRPr="00992AEC">
              <w:rPr>
                <w:b/>
                <w:sz w:val="26"/>
                <w:szCs w:val="26"/>
              </w:rPr>
              <w:t>Datu avots rezultatīvā rādītāja novērtēšanai</w:t>
            </w:r>
          </w:p>
        </w:tc>
      </w:tr>
      <w:tr w:rsidR="000B5C8E" w:rsidRPr="00992AEC" w14:paraId="791450E3" w14:textId="77777777" w:rsidTr="0057520F">
        <w:tc>
          <w:tcPr>
            <w:tcW w:w="9747" w:type="dxa"/>
            <w:gridSpan w:val="2"/>
            <w:shd w:val="clear" w:color="auto" w:fill="B8CCE4" w:themeFill="accent1" w:themeFillTint="66"/>
          </w:tcPr>
          <w:p w14:paraId="46CE72BB" w14:textId="77777777" w:rsidR="000B5C8E" w:rsidRPr="00992AEC" w:rsidRDefault="000B5C8E" w:rsidP="00315263">
            <w:pPr>
              <w:jc w:val="center"/>
              <w:rPr>
                <w:b/>
                <w:sz w:val="26"/>
                <w:szCs w:val="26"/>
              </w:rPr>
            </w:pPr>
            <w:r w:rsidRPr="00992AEC">
              <w:rPr>
                <w:b/>
                <w:sz w:val="26"/>
                <w:szCs w:val="26"/>
              </w:rPr>
              <w:t>Pilsoniskā līdzdalība</w:t>
            </w:r>
          </w:p>
        </w:tc>
      </w:tr>
      <w:tr w:rsidR="000B5C8E" w:rsidRPr="00992AEC" w14:paraId="5CBBFF99" w14:textId="77777777" w:rsidTr="0057520F">
        <w:tc>
          <w:tcPr>
            <w:tcW w:w="5495" w:type="dxa"/>
          </w:tcPr>
          <w:p w14:paraId="1B701651" w14:textId="77777777" w:rsidR="000B5C8E" w:rsidRPr="00992AEC" w:rsidRDefault="000B5C8E" w:rsidP="00796180">
            <w:pPr>
              <w:jc w:val="both"/>
            </w:pPr>
            <w:r w:rsidRPr="00992AEC">
              <w:t>Vēlētāju aktivitāte pašvaldību vēlēšanās</w:t>
            </w:r>
          </w:p>
        </w:tc>
        <w:tc>
          <w:tcPr>
            <w:tcW w:w="4252" w:type="dxa"/>
          </w:tcPr>
          <w:p w14:paraId="3614F306" w14:textId="77777777" w:rsidR="000B5C8E" w:rsidRPr="00992AEC" w:rsidRDefault="000B5C8E" w:rsidP="00CC2688">
            <w:pPr>
              <w:jc w:val="both"/>
            </w:pPr>
            <w:r w:rsidRPr="00992AEC">
              <w:t>C</w:t>
            </w:r>
            <w:r w:rsidR="00CC2688" w:rsidRPr="00992AEC">
              <w:t>entrālā vēlēšanu komisija</w:t>
            </w:r>
          </w:p>
        </w:tc>
      </w:tr>
      <w:tr w:rsidR="000B5C8E" w:rsidRPr="00992AEC" w14:paraId="49F142A0" w14:textId="77777777" w:rsidTr="0057520F">
        <w:trPr>
          <w:trHeight w:val="445"/>
        </w:trPr>
        <w:tc>
          <w:tcPr>
            <w:tcW w:w="5495" w:type="dxa"/>
          </w:tcPr>
          <w:p w14:paraId="3349894B" w14:textId="77777777" w:rsidR="000B5C8E" w:rsidRPr="00992AEC" w:rsidRDefault="000B5C8E" w:rsidP="000A0EE6">
            <w:pPr>
              <w:jc w:val="both"/>
            </w:pPr>
            <w:r w:rsidRPr="00992AEC">
              <w:t>Iespēja ietekmēt pašvaldības lēmumus</w:t>
            </w:r>
          </w:p>
        </w:tc>
        <w:tc>
          <w:tcPr>
            <w:tcW w:w="4252" w:type="dxa"/>
          </w:tcPr>
          <w:p w14:paraId="2724CDA0" w14:textId="77777777" w:rsidR="000B5C8E" w:rsidRPr="00992AEC" w:rsidRDefault="000B5C8E" w:rsidP="000A0EE6">
            <w:r w:rsidRPr="00992AEC">
              <w:t>Regulārā vienotā socioloģiskā aptauja</w:t>
            </w:r>
          </w:p>
        </w:tc>
      </w:tr>
      <w:tr w:rsidR="000B5C8E" w:rsidRPr="00992AEC" w14:paraId="08767872" w14:textId="77777777" w:rsidTr="0057520F">
        <w:tc>
          <w:tcPr>
            <w:tcW w:w="5495" w:type="dxa"/>
          </w:tcPr>
          <w:p w14:paraId="4795C340" w14:textId="77777777" w:rsidR="000B5C8E" w:rsidRPr="00992AEC" w:rsidRDefault="000B5C8E" w:rsidP="00370F86">
            <w:pPr>
              <w:jc w:val="both"/>
            </w:pPr>
            <w:r w:rsidRPr="00992AEC">
              <w:t>Iedzīvotāju vērtējums par iespēju piedalīties pilsētas attīstības plānošanas pasākumos un lēmumu pieņemšanas procesos, kā arī izteikt savu viedokli</w:t>
            </w:r>
          </w:p>
        </w:tc>
        <w:tc>
          <w:tcPr>
            <w:tcW w:w="4252" w:type="dxa"/>
          </w:tcPr>
          <w:p w14:paraId="577040E5" w14:textId="77777777" w:rsidR="000B5C8E" w:rsidRPr="00992AEC" w:rsidRDefault="000B5C8E" w:rsidP="00796180">
            <w:pPr>
              <w:jc w:val="both"/>
            </w:pPr>
            <w:r w:rsidRPr="00992AEC">
              <w:t>Regulārā vienotā socioloģiskā aptauja</w:t>
            </w:r>
          </w:p>
        </w:tc>
      </w:tr>
      <w:tr w:rsidR="000B5C8E" w:rsidRPr="00992AEC" w14:paraId="6A0FA70D" w14:textId="77777777" w:rsidTr="0057520F">
        <w:tc>
          <w:tcPr>
            <w:tcW w:w="5495" w:type="dxa"/>
          </w:tcPr>
          <w:p w14:paraId="43F76C6E" w14:textId="77777777" w:rsidR="000B5C8E" w:rsidRPr="00992AEC" w:rsidRDefault="000B5C8E" w:rsidP="000A0EE6">
            <w:pPr>
              <w:jc w:val="both"/>
            </w:pPr>
            <w:r w:rsidRPr="00992AEC">
              <w:t xml:space="preserve">Līdzdalība NVO darbā </w:t>
            </w:r>
          </w:p>
        </w:tc>
        <w:tc>
          <w:tcPr>
            <w:tcW w:w="4252" w:type="dxa"/>
          </w:tcPr>
          <w:p w14:paraId="06078896" w14:textId="77777777" w:rsidR="000B5C8E" w:rsidRPr="00992AEC" w:rsidRDefault="000B5C8E" w:rsidP="000A0EE6">
            <w:r w:rsidRPr="00992AEC">
              <w:t>Sabiedrības integrācijas monitoringa aptauja</w:t>
            </w:r>
          </w:p>
        </w:tc>
      </w:tr>
      <w:tr w:rsidR="000B5C8E" w:rsidRPr="00992AEC" w14:paraId="410457C0" w14:textId="77777777" w:rsidTr="0057520F">
        <w:tc>
          <w:tcPr>
            <w:tcW w:w="5495" w:type="dxa"/>
          </w:tcPr>
          <w:p w14:paraId="75887F47" w14:textId="77777777" w:rsidR="000B5C8E" w:rsidRPr="00992AEC" w:rsidRDefault="000B5C8E" w:rsidP="000A0EE6">
            <w:pPr>
              <w:jc w:val="both"/>
            </w:pPr>
            <w:r w:rsidRPr="00992AEC">
              <w:t xml:space="preserve">Iedzīvotāju īpatsvars, kas strādājuši kā brīvprātīgie </w:t>
            </w:r>
          </w:p>
        </w:tc>
        <w:tc>
          <w:tcPr>
            <w:tcW w:w="4252" w:type="dxa"/>
          </w:tcPr>
          <w:p w14:paraId="1087B3AB" w14:textId="77777777" w:rsidR="000B5C8E" w:rsidRPr="00992AEC" w:rsidRDefault="000B5C8E" w:rsidP="000A0EE6">
            <w:r w:rsidRPr="00992AEC">
              <w:t>Sabiedrības integrācijas monitoringa aptauja</w:t>
            </w:r>
          </w:p>
        </w:tc>
      </w:tr>
      <w:tr w:rsidR="000B5C8E" w:rsidRPr="00992AEC" w14:paraId="5CD1A0E2" w14:textId="77777777" w:rsidTr="0057520F">
        <w:tc>
          <w:tcPr>
            <w:tcW w:w="5495" w:type="dxa"/>
          </w:tcPr>
          <w:p w14:paraId="5EA7362B" w14:textId="77777777" w:rsidR="000B5C8E" w:rsidRPr="00992AEC" w:rsidRDefault="00315263" w:rsidP="00315263">
            <w:pPr>
              <w:jc w:val="both"/>
            </w:pPr>
            <w:r w:rsidRPr="00992AEC">
              <w:t>Iedzīvotāju īpatsvars, kas p</w:t>
            </w:r>
            <w:r w:rsidR="000B5C8E" w:rsidRPr="00992AEC">
              <w:t>iedalīj</w:t>
            </w:r>
            <w:r w:rsidRPr="00992AEC">
              <w:t>uš</w:t>
            </w:r>
            <w:r w:rsidR="000B5C8E" w:rsidRPr="00992AEC">
              <w:t xml:space="preserve">ies pašvaldības sabiedriskajās apspriešanās </w:t>
            </w:r>
          </w:p>
        </w:tc>
        <w:tc>
          <w:tcPr>
            <w:tcW w:w="4252" w:type="dxa"/>
          </w:tcPr>
          <w:p w14:paraId="4FD5EC28" w14:textId="77777777" w:rsidR="000B5C8E" w:rsidRPr="00992AEC" w:rsidRDefault="000B5C8E" w:rsidP="000A0EE6">
            <w:r w:rsidRPr="00992AEC">
              <w:t>Sabiedrības integrācijas monitoringa aptauja</w:t>
            </w:r>
          </w:p>
        </w:tc>
      </w:tr>
      <w:tr w:rsidR="000B5C8E" w:rsidRPr="00992AEC" w14:paraId="4744AB51" w14:textId="77777777" w:rsidTr="0057520F">
        <w:tc>
          <w:tcPr>
            <w:tcW w:w="5495" w:type="dxa"/>
          </w:tcPr>
          <w:p w14:paraId="7115DC95" w14:textId="77777777" w:rsidR="000B5C8E" w:rsidRPr="00992AEC" w:rsidRDefault="000B5C8E" w:rsidP="000A0EE6">
            <w:pPr>
              <w:jc w:val="both"/>
            </w:pPr>
            <w:r w:rsidRPr="00992AEC">
              <w:t xml:space="preserve">Līdzdalība apkaimju pasākumos </w:t>
            </w:r>
          </w:p>
        </w:tc>
        <w:tc>
          <w:tcPr>
            <w:tcW w:w="4252" w:type="dxa"/>
          </w:tcPr>
          <w:p w14:paraId="6EBC4234" w14:textId="77777777" w:rsidR="000B5C8E" w:rsidRPr="00992AEC" w:rsidRDefault="000B5C8E" w:rsidP="000A0EE6">
            <w:r w:rsidRPr="00992AEC">
              <w:t>Sabiedrības integrācijas monitoringa aptauja</w:t>
            </w:r>
          </w:p>
        </w:tc>
      </w:tr>
      <w:tr w:rsidR="000B5C8E" w:rsidRPr="00992AEC" w14:paraId="07027936" w14:textId="77777777" w:rsidTr="0057520F">
        <w:tc>
          <w:tcPr>
            <w:tcW w:w="5495" w:type="dxa"/>
          </w:tcPr>
          <w:p w14:paraId="306D27F4" w14:textId="77777777" w:rsidR="000B5C8E" w:rsidRPr="00992AEC" w:rsidRDefault="000B5C8E" w:rsidP="00315263">
            <w:pPr>
              <w:jc w:val="both"/>
            </w:pPr>
            <w:r w:rsidRPr="00992AEC">
              <w:t>Īstenoto projektu skaits sabiedrības integrācijas veicināšanas jomā (</w:t>
            </w:r>
            <w:r w:rsidR="00315263" w:rsidRPr="00992AEC">
              <w:t>pilsoniskās līdzdalības virziens</w:t>
            </w:r>
            <w:r w:rsidRPr="00992AEC">
              <w:t>)</w:t>
            </w:r>
          </w:p>
        </w:tc>
        <w:tc>
          <w:tcPr>
            <w:tcW w:w="4252" w:type="dxa"/>
          </w:tcPr>
          <w:p w14:paraId="66A29A33" w14:textId="77777777" w:rsidR="000B5C8E" w:rsidRPr="00992AEC" w:rsidRDefault="00712945" w:rsidP="00CC2688">
            <w:pPr>
              <w:jc w:val="both"/>
            </w:pPr>
            <w:r w:rsidRPr="00992AEC">
              <w:t>IKSD</w:t>
            </w:r>
          </w:p>
        </w:tc>
      </w:tr>
      <w:tr w:rsidR="000B5C8E" w:rsidRPr="00992AEC" w14:paraId="6BA9D55C" w14:textId="77777777" w:rsidTr="0057520F">
        <w:tc>
          <w:tcPr>
            <w:tcW w:w="5495" w:type="dxa"/>
          </w:tcPr>
          <w:p w14:paraId="04F0C890" w14:textId="77777777" w:rsidR="000B5C8E" w:rsidRPr="00992AEC" w:rsidRDefault="000B5C8E" w:rsidP="00370F86">
            <w:pPr>
              <w:jc w:val="both"/>
            </w:pPr>
            <w:r w:rsidRPr="00992AEC">
              <w:t>Atbalstīto jauniešu iniciatīvas un jaunatnes organizāciju projektu skaits</w:t>
            </w:r>
          </w:p>
        </w:tc>
        <w:tc>
          <w:tcPr>
            <w:tcW w:w="4252" w:type="dxa"/>
          </w:tcPr>
          <w:p w14:paraId="244AFBC7" w14:textId="77777777" w:rsidR="000B5C8E" w:rsidRPr="00992AEC" w:rsidRDefault="00712945" w:rsidP="00CC2688">
            <w:pPr>
              <w:jc w:val="both"/>
            </w:pPr>
            <w:r w:rsidRPr="00992AEC">
              <w:t>IKSD</w:t>
            </w:r>
          </w:p>
        </w:tc>
      </w:tr>
      <w:tr w:rsidR="000B5C8E" w:rsidRPr="00992AEC" w14:paraId="5AC5D398" w14:textId="77777777" w:rsidTr="0057520F">
        <w:trPr>
          <w:trHeight w:val="423"/>
        </w:trPr>
        <w:tc>
          <w:tcPr>
            <w:tcW w:w="5495" w:type="dxa"/>
          </w:tcPr>
          <w:p w14:paraId="6D6B22FB" w14:textId="77777777" w:rsidR="000B5C8E" w:rsidRPr="00992AEC" w:rsidRDefault="000B5C8E" w:rsidP="00370F86">
            <w:pPr>
              <w:jc w:val="both"/>
            </w:pPr>
            <w:r w:rsidRPr="00992AEC">
              <w:t xml:space="preserve">Piederības sajūta Rīgai </w:t>
            </w:r>
          </w:p>
        </w:tc>
        <w:tc>
          <w:tcPr>
            <w:tcW w:w="4252" w:type="dxa"/>
          </w:tcPr>
          <w:p w14:paraId="4229DB10" w14:textId="77777777" w:rsidR="000B5C8E" w:rsidRPr="00992AEC" w:rsidRDefault="000B5C8E" w:rsidP="005657DD">
            <w:r w:rsidRPr="00992AEC">
              <w:t xml:space="preserve">Sabiedrības integrācijas monitoringa aptauja </w:t>
            </w:r>
          </w:p>
        </w:tc>
      </w:tr>
      <w:tr w:rsidR="000B5C8E" w:rsidRPr="00992AEC" w14:paraId="26CE6A52" w14:textId="77777777" w:rsidTr="0057520F">
        <w:tc>
          <w:tcPr>
            <w:tcW w:w="5495" w:type="dxa"/>
          </w:tcPr>
          <w:p w14:paraId="725365CD" w14:textId="77777777" w:rsidR="000B5C8E" w:rsidRPr="00992AEC" w:rsidRDefault="000B5C8E" w:rsidP="00370F86">
            <w:pPr>
              <w:jc w:val="both"/>
            </w:pPr>
            <w:r w:rsidRPr="00992AEC">
              <w:t xml:space="preserve">Piederības sajūta apkaimei, pilsētas mikrorajonam </w:t>
            </w:r>
          </w:p>
        </w:tc>
        <w:tc>
          <w:tcPr>
            <w:tcW w:w="4252" w:type="dxa"/>
          </w:tcPr>
          <w:p w14:paraId="047565C8" w14:textId="77777777" w:rsidR="000B5C8E" w:rsidRPr="00992AEC" w:rsidRDefault="000B5C8E" w:rsidP="005657DD">
            <w:r w:rsidRPr="00992AEC">
              <w:t>Sabiedrības integrācijas monitoringa aptauja</w:t>
            </w:r>
          </w:p>
        </w:tc>
      </w:tr>
      <w:tr w:rsidR="000B5C8E" w:rsidRPr="00992AEC" w14:paraId="1F649354" w14:textId="77777777" w:rsidTr="0057520F">
        <w:tc>
          <w:tcPr>
            <w:tcW w:w="9747" w:type="dxa"/>
            <w:gridSpan w:val="2"/>
            <w:shd w:val="clear" w:color="auto" w:fill="B8CCE4" w:themeFill="accent1" w:themeFillTint="66"/>
          </w:tcPr>
          <w:p w14:paraId="57D19C43" w14:textId="77777777" w:rsidR="000B5C8E" w:rsidRPr="00992AEC" w:rsidRDefault="000B5C8E" w:rsidP="00315263">
            <w:pPr>
              <w:jc w:val="center"/>
              <w:rPr>
                <w:b/>
                <w:sz w:val="26"/>
                <w:szCs w:val="26"/>
              </w:rPr>
            </w:pPr>
            <w:r w:rsidRPr="00992AEC">
              <w:rPr>
                <w:b/>
                <w:sz w:val="26"/>
                <w:szCs w:val="26"/>
              </w:rPr>
              <w:t>Starpkultūru dialogs</w:t>
            </w:r>
          </w:p>
        </w:tc>
      </w:tr>
      <w:tr w:rsidR="000B5C8E" w:rsidRPr="00992AEC" w14:paraId="0C372518" w14:textId="77777777" w:rsidTr="0057520F">
        <w:tc>
          <w:tcPr>
            <w:tcW w:w="5495" w:type="dxa"/>
          </w:tcPr>
          <w:p w14:paraId="7074C0F3" w14:textId="77777777" w:rsidR="000B5C8E" w:rsidRPr="00992AEC" w:rsidRDefault="000B5C8E" w:rsidP="00370F86">
            <w:pPr>
              <w:jc w:val="both"/>
            </w:pPr>
            <w:r w:rsidRPr="00992AEC">
              <w:t>Īstenoto projektu skaits sabiedrības integrācijas veicināšanas jomā (starpkultūru dialoga attīstības un iecietības veicināšanas, jauniebraucēju iekļaušanas virziens)</w:t>
            </w:r>
          </w:p>
        </w:tc>
        <w:tc>
          <w:tcPr>
            <w:tcW w:w="4252" w:type="dxa"/>
          </w:tcPr>
          <w:p w14:paraId="4A1B1666" w14:textId="77777777" w:rsidR="000B5C8E" w:rsidRPr="00992AEC" w:rsidRDefault="00712945" w:rsidP="00CC2688">
            <w:pPr>
              <w:jc w:val="both"/>
            </w:pPr>
            <w:r w:rsidRPr="00992AEC">
              <w:t>IKSD</w:t>
            </w:r>
          </w:p>
        </w:tc>
      </w:tr>
      <w:tr w:rsidR="000B5C8E" w:rsidRPr="00992AEC" w14:paraId="3664536E" w14:textId="77777777" w:rsidTr="0057520F">
        <w:tc>
          <w:tcPr>
            <w:tcW w:w="5495" w:type="dxa"/>
          </w:tcPr>
          <w:p w14:paraId="3A96BB9F" w14:textId="77777777" w:rsidR="000B5C8E" w:rsidRPr="00992AEC" w:rsidRDefault="000B5C8E" w:rsidP="005657DD">
            <w:pPr>
              <w:jc w:val="both"/>
            </w:pPr>
            <w:r w:rsidRPr="00992AEC">
              <w:t xml:space="preserve">Sociālā distance un tolerance pret dažādām etniskām un kultūras grupām </w:t>
            </w:r>
          </w:p>
        </w:tc>
        <w:tc>
          <w:tcPr>
            <w:tcW w:w="4252" w:type="dxa"/>
          </w:tcPr>
          <w:p w14:paraId="43A89B8D" w14:textId="77777777" w:rsidR="000B5C8E" w:rsidRPr="00992AEC" w:rsidRDefault="000B5C8E" w:rsidP="00796180">
            <w:r w:rsidRPr="00992AEC">
              <w:t>Sabiedrības integrācijas monitoringa aptauja</w:t>
            </w:r>
          </w:p>
        </w:tc>
      </w:tr>
      <w:tr w:rsidR="000B5C8E" w:rsidRPr="00992AEC" w14:paraId="27725743" w14:textId="77777777" w:rsidTr="0057520F">
        <w:tc>
          <w:tcPr>
            <w:tcW w:w="5495" w:type="dxa"/>
          </w:tcPr>
          <w:p w14:paraId="41E16952" w14:textId="77777777" w:rsidR="000B5C8E" w:rsidRPr="00992AEC" w:rsidRDefault="000B5C8E" w:rsidP="005657DD">
            <w:pPr>
              <w:jc w:val="both"/>
            </w:pPr>
            <w:r w:rsidRPr="00992AEC">
              <w:t xml:space="preserve">Iedzīvotāju attieksme pret jauniebraucējiem </w:t>
            </w:r>
          </w:p>
        </w:tc>
        <w:tc>
          <w:tcPr>
            <w:tcW w:w="4252" w:type="dxa"/>
          </w:tcPr>
          <w:p w14:paraId="7F9237C4" w14:textId="77777777" w:rsidR="000B5C8E" w:rsidRPr="00992AEC" w:rsidRDefault="000B5C8E" w:rsidP="00796180">
            <w:r w:rsidRPr="00992AEC">
              <w:t>Sabiedrības integrācijas monitoringa aptauja</w:t>
            </w:r>
          </w:p>
        </w:tc>
      </w:tr>
      <w:tr w:rsidR="000B5C8E" w:rsidRPr="00992AEC" w14:paraId="39838102" w14:textId="77777777" w:rsidTr="0057520F">
        <w:tc>
          <w:tcPr>
            <w:tcW w:w="5495" w:type="dxa"/>
          </w:tcPr>
          <w:p w14:paraId="688A5EF5" w14:textId="77777777" w:rsidR="000B5C8E" w:rsidRPr="00992AEC" w:rsidRDefault="000B5C8E" w:rsidP="005657DD">
            <w:pPr>
              <w:jc w:val="both"/>
            </w:pPr>
            <w:r w:rsidRPr="00992AEC">
              <w:t xml:space="preserve">Iedzīvotāju īpatsvars, kas uzskata, ka ir jāciena latviešu tautas kultūra </w:t>
            </w:r>
          </w:p>
        </w:tc>
        <w:tc>
          <w:tcPr>
            <w:tcW w:w="4252" w:type="dxa"/>
          </w:tcPr>
          <w:p w14:paraId="1F69D0FF" w14:textId="77777777" w:rsidR="000B5C8E" w:rsidRPr="00992AEC" w:rsidRDefault="000B5C8E" w:rsidP="00796180">
            <w:r w:rsidRPr="00992AEC">
              <w:t>Sabiedrības integrācijas monitoringa aptauja</w:t>
            </w:r>
          </w:p>
        </w:tc>
      </w:tr>
      <w:tr w:rsidR="000B5C8E" w:rsidRPr="00992AEC" w14:paraId="5E7918D2" w14:textId="77777777" w:rsidTr="0057520F">
        <w:tc>
          <w:tcPr>
            <w:tcW w:w="5495" w:type="dxa"/>
          </w:tcPr>
          <w:p w14:paraId="04F8F050" w14:textId="77777777" w:rsidR="000B5C8E" w:rsidRPr="00992AEC" w:rsidRDefault="000B5C8E" w:rsidP="005657DD">
            <w:pPr>
              <w:jc w:val="both"/>
            </w:pPr>
            <w:r w:rsidRPr="00992AEC">
              <w:t xml:space="preserve">Iedzīvotāju īpatsvars, kas uzskata, ka ir jāciena Latvijā/Rīgā dzīvojošo mazākumtautību kultūra </w:t>
            </w:r>
          </w:p>
        </w:tc>
        <w:tc>
          <w:tcPr>
            <w:tcW w:w="4252" w:type="dxa"/>
          </w:tcPr>
          <w:p w14:paraId="5D27E495" w14:textId="77777777" w:rsidR="000B5C8E" w:rsidRPr="00992AEC" w:rsidRDefault="000B5C8E" w:rsidP="00796180">
            <w:r w:rsidRPr="00992AEC">
              <w:t>Sabiedrības integrācijas monitoringa aptauja</w:t>
            </w:r>
          </w:p>
        </w:tc>
      </w:tr>
      <w:tr w:rsidR="000B5C8E" w:rsidRPr="00992AEC" w14:paraId="65679349" w14:textId="77777777" w:rsidTr="0057520F">
        <w:tc>
          <w:tcPr>
            <w:tcW w:w="5495" w:type="dxa"/>
          </w:tcPr>
          <w:p w14:paraId="66BA1152" w14:textId="77777777" w:rsidR="000B5C8E" w:rsidRPr="00992AEC" w:rsidRDefault="000B5C8E" w:rsidP="005657DD">
            <w:pPr>
              <w:jc w:val="both"/>
            </w:pPr>
            <w:r w:rsidRPr="00992AEC">
              <w:t xml:space="preserve">Līdzdalība kultūras, sporta u.c. pasākumos apkaimē </w:t>
            </w:r>
          </w:p>
        </w:tc>
        <w:tc>
          <w:tcPr>
            <w:tcW w:w="4252" w:type="dxa"/>
          </w:tcPr>
          <w:p w14:paraId="0B375940" w14:textId="77777777" w:rsidR="000B5C8E" w:rsidRPr="00992AEC" w:rsidRDefault="000B5C8E" w:rsidP="00796180">
            <w:pPr>
              <w:jc w:val="both"/>
            </w:pPr>
            <w:r w:rsidRPr="00992AEC">
              <w:t>Sabiedrības integrācijas monitoringa aptauja</w:t>
            </w:r>
          </w:p>
        </w:tc>
      </w:tr>
      <w:tr w:rsidR="000B5C8E" w:rsidRPr="00992AEC" w14:paraId="413A9E10" w14:textId="77777777" w:rsidTr="0057520F">
        <w:tc>
          <w:tcPr>
            <w:tcW w:w="9747" w:type="dxa"/>
            <w:gridSpan w:val="2"/>
            <w:shd w:val="clear" w:color="auto" w:fill="B8CCE4" w:themeFill="accent1" w:themeFillTint="66"/>
          </w:tcPr>
          <w:p w14:paraId="518A49B6" w14:textId="77777777" w:rsidR="000B5C8E" w:rsidRPr="00992AEC" w:rsidRDefault="000B5C8E" w:rsidP="00315263">
            <w:pPr>
              <w:jc w:val="center"/>
              <w:rPr>
                <w:b/>
                <w:sz w:val="26"/>
                <w:szCs w:val="26"/>
              </w:rPr>
            </w:pPr>
            <w:r w:rsidRPr="00992AEC">
              <w:rPr>
                <w:b/>
                <w:sz w:val="26"/>
                <w:szCs w:val="26"/>
              </w:rPr>
              <w:t>Valsts valoda</w:t>
            </w:r>
          </w:p>
        </w:tc>
      </w:tr>
      <w:tr w:rsidR="000B5C8E" w:rsidRPr="00992AEC" w14:paraId="2FB409BC" w14:textId="77777777" w:rsidTr="0057520F">
        <w:tc>
          <w:tcPr>
            <w:tcW w:w="5495" w:type="dxa"/>
          </w:tcPr>
          <w:p w14:paraId="00CEA894" w14:textId="77777777" w:rsidR="000B5C8E" w:rsidRPr="00992AEC" w:rsidRDefault="000B5C8E" w:rsidP="00370F86">
            <w:pPr>
              <w:jc w:val="both"/>
            </w:pPr>
            <w:r w:rsidRPr="00992AEC">
              <w:t>Iedzīvotāju skaits, kuri pabeiguši bezmaksas latviešu valodas kursus</w:t>
            </w:r>
          </w:p>
        </w:tc>
        <w:tc>
          <w:tcPr>
            <w:tcW w:w="4252" w:type="dxa"/>
          </w:tcPr>
          <w:p w14:paraId="1325E44D" w14:textId="77777777" w:rsidR="000B5C8E" w:rsidRPr="00992AEC" w:rsidRDefault="00712945" w:rsidP="00CC2688">
            <w:pPr>
              <w:jc w:val="both"/>
            </w:pPr>
            <w:r w:rsidRPr="00992AEC">
              <w:t>IKSD</w:t>
            </w:r>
          </w:p>
        </w:tc>
      </w:tr>
      <w:tr w:rsidR="000B5C8E" w:rsidRPr="00992AEC" w14:paraId="03A0A42F" w14:textId="77777777" w:rsidTr="0057520F">
        <w:tc>
          <w:tcPr>
            <w:tcW w:w="5495" w:type="dxa"/>
          </w:tcPr>
          <w:p w14:paraId="28E63346" w14:textId="77777777" w:rsidR="000B5C8E" w:rsidRPr="00992AEC" w:rsidRDefault="000B5C8E" w:rsidP="005657DD">
            <w:pPr>
              <w:jc w:val="both"/>
            </w:pPr>
            <w:r w:rsidRPr="00992AEC">
              <w:t xml:space="preserve">Iedzīvotāju īpatsvars, kuri zina latviešu valodu </w:t>
            </w:r>
          </w:p>
        </w:tc>
        <w:tc>
          <w:tcPr>
            <w:tcW w:w="4252" w:type="dxa"/>
          </w:tcPr>
          <w:p w14:paraId="2249C894" w14:textId="77777777" w:rsidR="000B5C8E" w:rsidRPr="00992AEC" w:rsidRDefault="000B5C8E" w:rsidP="00796180">
            <w:r w:rsidRPr="00992AEC">
              <w:t>Sabiedrības integrācijas monitoringa aptauja</w:t>
            </w:r>
          </w:p>
        </w:tc>
      </w:tr>
      <w:tr w:rsidR="000B5C8E" w:rsidRPr="00992AEC" w14:paraId="3B4CFABE" w14:textId="77777777" w:rsidTr="0057520F">
        <w:tc>
          <w:tcPr>
            <w:tcW w:w="5495" w:type="dxa"/>
          </w:tcPr>
          <w:p w14:paraId="44C742B4" w14:textId="77777777" w:rsidR="000B5C8E" w:rsidRPr="00992AEC" w:rsidRDefault="000B5C8E" w:rsidP="005657DD">
            <w:pPr>
              <w:jc w:val="both"/>
            </w:pPr>
            <w:r w:rsidRPr="00992AEC">
              <w:t xml:space="preserve">Iedzīvotāju īpatsvars, kuru latviešu valodas zināšanas ir uzlabojušās </w:t>
            </w:r>
          </w:p>
        </w:tc>
        <w:tc>
          <w:tcPr>
            <w:tcW w:w="4252" w:type="dxa"/>
          </w:tcPr>
          <w:p w14:paraId="2B56C840" w14:textId="77777777" w:rsidR="000B5C8E" w:rsidRPr="00992AEC" w:rsidRDefault="000B5C8E" w:rsidP="00796180">
            <w:r w:rsidRPr="00992AEC">
              <w:t>Sabiedrības integrācijas monitoringa aptauja</w:t>
            </w:r>
          </w:p>
        </w:tc>
      </w:tr>
      <w:tr w:rsidR="000B5C8E" w:rsidRPr="00992AEC" w14:paraId="4482CEEE" w14:textId="77777777" w:rsidTr="0057520F">
        <w:tc>
          <w:tcPr>
            <w:tcW w:w="5495" w:type="dxa"/>
          </w:tcPr>
          <w:p w14:paraId="133C2D68" w14:textId="77777777" w:rsidR="000B5C8E" w:rsidRPr="00992AEC" w:rsidRDefault="000B5C8E" w:rsidP="005657DD">
            <w:pPr>
              <w:jc w:val="both"/>
            </w:pPr>
            <w:r w:rsidRPr="00992AEC">
              <w:t xml:space="preserve">Iedzīvotāju īpatsvars, kuri ir apmeklējuši pašvaldības </w:t>
            </w:r>
            <w:r w:rsidRPr="00992AEC">
              <w:lastRenderedPageBreak/>
              <w:t xml:space="preserve">organizētos latviešu valodas kursus </w:t>
            </w:r>
          </w:p>
        </w:tc>
        <w:tc>
          <w:tcPr>
            <w:tcW w:w="4252" w:type="dxa"/>
          </w:tcPr>
          <w:p w14:paraId="06A6B538" w14:textId="77777777" w:rsidR="000B5C8E" w:rsidRPr="00992AEC" w:rsidRDefault="000B5C8E" w:rsidP="00796180">
            <w:r w:rsidRPr="00992AEC">
              <w:lastRenderedPageBreak/>
              <w:t xml:space="preserve">Sabiedrības integrācijas monitoringa </w:t>
            </w:r>
            <w:r w:rsidRPr="00992AEC">
              <w:lastRenderedPageBreak/>
              <w:t>aptauja</w:t>
            </w:r>
          </w:p>
        </w:tc>
      </w:tr>
      <w:tr w:rsidR="000B5C8E" w:rsidRPr="00992AEC" w14:paraId="3D033A31" w14:textId="77777777" w:rsidTr="0057520F">
        <w:tc>
          <w:tcPr>
            <w:tcW w:w="9747" w:type="dxa"/>
            <w:gridSpan w:val="2"/>
            <w:shd w:val="clear" w:color="auto" w:fill="B8CCE4" w:themeFill="accent1" w:themeFillTint="66"/>
          </w:tcPr>
          <w:p w14:paraId="69495308" w14:textId="77777777" w:rsidR="000B5C8E" w:rsidRPr="00992AEC" w:rsidRDefault="000B5C8E" w:rsidP="00315263">
            <w:pPr>
              <w:jc w:val="center"/>
              <w:rPr>
                <w:b/>
                <w:sz w:val="26"/>
                <w:szCs w:val="26"/>
              </w:rPr>
            </w:pPr>
            <w:r w:rsidRPr="00992AEC">
              <w:rPr>
                <w:b/>
                <w:sz w:val="26"/>
                <w:szCs w:val="26"/>
              </w:rPr>
              <w:lastRenderedPageBreak/>
              <w:t>Sociālā iekļaušanās</w:t>
            </w:r>
          </w:p>
        </w:tc>
      </w:tr>
      <w:tr w:rsidR="00315263" w:rsidRPr="00992AEC" w14:paraId="3DBA67C5" w14:textId="77777777" w:rsidTr="0057520F">
        <w:tc>
          <w:tcPr>
            <w:tcW w:w="5495" w:type="dxa"/>
          </w:tcPr>
          <w:p w14:paraId="3FDC2CF0" w14:textId="77777777" w:rsidR="00315263" w:rsidRPr="00992AEC" w:rsidRDefault="00315263" w:rsidP="00315263">
            <w:pPr>
              <w:jc w:val="both"/>
            </w:pPr>
            <w:r w:rsidRPr="00992AEC">
              <w:t>Iedzīvotāju apmierinātība ar sociālās palīdzība</w:t>
            </w:r>
            <w:r w:rsidR="00CC2688" w:rsidRPr="00992AEC">
              <w:t>s</w:t>
            </w:r>
            <w:r w:rsidRPr="00992AEC">
              <w:t>, sociālo pakalpojumu pieejamību un kvalitāti</w:t>
            </w:r>
          </w:p>
        </w:tc>
        <w:tc>
          <w:tcPr>
            <w:tcW w:w="4252" w:type="dxa"/>
          </w:tcPr>
          <w:p w14:paraId="7CB4C36F" w14:textId="77777777" w:rsidR="00315263" w:rsidRPr="00992AEC" w:rsidRDefault="00315263" w:rsidP="000A0EE6">
            <w:r w:rsidRPr="00992AEC">
              <w:t>Regulārā vienotā socioloģiskā aptauja</w:t>
            </w:r>
          </w:p>
        </w:tc>
      </w:tr>
      <w:tr w:rsidR="00315263" w:rsidRPr="00992AEC" w14:paraId="06EEA6F7" w14:textId="77777777" w:rsidTr="0057520F">
        <w:tc>
          <w:tcPr>
            <w:tcW w:w="5495" w:type="dxa"/>
          </w:tcPr>
          <w:p w14:paraId="332BC084" w14:textId="77777777" w:rsidR="00315263" w:rsidRPr="00992AEC" w:rsidRDefault="00315263" w:rsidP="00315263">
            <w:pPr>
              <w:jc w:val="both"/>
            </w:pPr>
            <w:r w:rsidRPr="00992AEC">
              <w:t xml:space="preserve">Iedzīvotāju apmierinātība ar sociālo problēmu risināšanu  </w:t>
            </w:r>
          </w:p>
        </w:tc>
        <w:tc>
          <w:tcPr>
            <w:tcW w:w="4252" w:type="dxa"/>
          </w:tcPr>
          <w:p w14:paraId="30855A86" w14:textId="77777777" w:rsidR="00315263" w:rsidRPr="00992AEC" w:rsidRDefault="00315263" w:rsidP="000A0EE6">
            <w:r w:rsidRPr="00992AEC">
              <w:t>Regulārā vienotā socioloģiskā aptauja</w:t>
            </w:r>
          </w:p>
        </w:tc>
      </w:tr>
      <w:tr w:rsidR="000B5C8E" w:rsidRPr="00992AEC" w14:paraId="0B8037A4" w14:textId="77777777" w:rsidTr="0057520F">
        <w:tc>
          <w:tcPr>
            <w:tcW w:w="5495" w:type="dxa"/>
          </w:tcPr>
          <w:p w14:paraId="0C8814DF" w14:textId="77777777" w:rsidR="000B5C8E" w:rsidRPr="00992AEC" w:rsidRDefault="000B5C8E" w:rsidP="00CC2688">
            <w:pPr>
              <w:jc w:val="both"/>
            </w:pPr>
            <w:r w:rsidRPr="00992AEC">
              <w:t>Īstenoto projektu skaits sabiedrības integrācijas veicināšanas jomā (</w:t>
            </w:r>
            <w:r w:rsidR="00CC2688" w:rsidRPr="00992AEC">
              <w:t xml:space="preserve">sociālās </w:t>
            </w:r>
            <w:r w:rsidRPr="00992AEC">
              <w:t>iekļaušan</w:t>
            </w:r>
            <w:r w:rsidR="00B45E8B" w:rsidRPr="00992AEC">
              <w:t>ā</w:t>
            </w:r>
            <w:r w:rsidRPr="00992AEC">
              <w:t>s virziens)</w:t>
            </w:r>
          </w:p>
        </w:tc>
        <w:tc>
          <w:tcPr>
            <w:tcW w:w="4252" w:type="dxa"/>
          </w:tcPr>
          <w:p w14:paraId="5B9558E5" w14:textId="77777777" w:rsidR="00934850" w:rsidRPr="00992AEC" w:rsidRDefault="00712945">
            <w:pPr>
              <w:jc w:val="both"/>
            </w:pPr>
            <w:r w:rsidRPr="00992AEC">
              <w:t>IKSD, LD</w:t>
            </w:r>
          </w:p>
        </w:tc>
      </w:tr>
      <w:tr w:rsidR="000B5C8E" w:rsidRPr="00992AEC" w14:paraId="759E5284" w14:textId="77777777" w:rsidTr="0057520F">
        <w:tc>
          <w:tcPr>
            <w:tcW w:w="5495" w:type="dxa"/>
          </w:tcPr>
          <w:p w14:paraId="50E33803" w14:textId="77777777" w:rsidR="000B5C8E" w:rsidRPr="00992AEC" w:rsidRDefault="000B5C8E" w:rsidP="005657DD">
            <w:pPr>
              <w:jc w:val="both"/>
            </w:pPr>
            <w:r w:rsidRPr="00992AEC">
              <w:t xml:space="preserve">Sociālā distance un tolerance pret dažādām sociālajām grupām </w:t>
            </w:r>
          </w:p>
        </w:tc>
        <w:tc>
          <w:tcPr>
            <w:tcW w:w="4252" w:type="dxa"/>
          </w:tcPr>
          <w:p w14:paraId="37E8B617" w14:textId="77777777" w:rsidR="000B5C8E" w:rsidRPr="00992AEC" w:rsidRDefault="000B5C8E" w:rsidP="00796180">
            <w:r w:rsidRPr="00992AEC">
              <w:t>Sabiedrības integrācijas monitoringa aptauja</w:t>
            </w:r>
          </w:p>
        </w:tc>
      </w:tr>
      <w:tr w:rsidR="000B5C8E" w:rsidRPr="00992AEC" w14:paraId="3A0022D5" w14:textId="77777777" w:rsidTr="0057520F">
        <w:tc>
          <w:tcPr>
            <w:tcW w:w="9747" w:type="dxa"/>
            <w:gridSpan w:val="2"/>
            <w:shd w:val="clear" w:color="auto" w:fill="B8CCE4" w:themeFill="accent1" w:themeFillTint="66"/>
          </w:tcPr>
          <w:p w14:paraId="55D07AB4" w14:textId="77777777" w:rsidR="000B5C8E" w:rsidRPr="00992AEC" w:rsidRDefault="000B5C8E" w:rsidP="00315263">
            <w:pPr>
              <w:jc w:val="center"/>
              <w:rPr>
                <w:b/>
                <w:sz w:val="26"/>
                <w:szCs w:val="26"/>
              </w:rPr>
            </w:pPr>
            <w:r w:rsidRPr="00992AEC">
              <w:rPr>
                <w:b/>
                <w:sz w:val="26"/>
                <w:szCs w:val="26"/>
              </w:rPr>
              <w:t>Informācijas pieejamība</w:t>
            </w:r>
          </w:p>
        </w:tc>
      </w:tr>
      <w:tr w:rsidR="00315263" w:rsidRPr="00992AEC" w14:paraId="1F5B0744" w14:textId="77777777" w:rsidTr="0057520F">
        <w:tc>
          <w:tcPr>
            <w:tcW w:w="5495" w:type="dxa"/>
          </w:tcPr>
          <w:p w14:paraId="32451E3F" w14:textId="77777777" w:rsidR="00315263" w:rsidRPr="00992AEC" w:rsidRDefault="00315263" w:rsidP="00796180">
            <w:pPr>
              <w:jc w:val="both"/>
            </w:pPr>
            <w:r w:rsidRPr="00992AEC">
              <w:t>Iedzīvotāju vērtējums par iespēju saņemt informāciju par pašvaldības darbu (t.sk. plāniem, lēmumiem utt.)</w:t>
            </w:r>
          </w:p>
        </w:tc>
        <w:tc>
          <w:tcPr>
            <w:tcW w:w="4252" w:type="dxa"/>
          </w:tcPr>
          <w:p w14:paraId="20A61AB3" w14:textId="77777777" w:rsidR="00315263" w:rsidRPr="00992AEC" w:rsidRDefault="00315263" w:rsidP="000A0EE6">
            <w:r w:rsidRPr="00992AEC">
              <w:t>Regulārā vienotā socioloģiskā aptauja</w:t>
            </w:r>
          </w:p>
        </w:tc>
      </w:tr>
      <w:tr w:rsidR="000B5C8E" w:rsidRPr="00992AEC" w14:paraId="6D259611" w14:textId="77777777" w:rsidTr="0057520F">
        <w:tc>
          <w:tcPr>
            <w:tcW w:w="5495" w:type="dxa"/>
          </w:tcPr>
          <w:p w14:paraId="02328510" w14:textId="77777777" w:rsidR="000B5C8E" w:rsidRPr="00992AEC" w:rsidRDefault="000B5C8E" w:rsidP="005657DD">
            <w:pPr>
              <w:jc w:val="both"/>
            </w:pPr>
            <w:r w:rsidRPr="00992AEC">
              <w:t xml:space="preserve">Iedzīvotāju informētība par latviešu valodas kursiem </w:t>
            </w:r>
          </w:p>
        </w:tc>
        <w:tc>
          <w:tcPr>
            <w:tcW w:w="4252" w:type="dxa"/>
          </w:tcPr>
          <w:p w14:paraId="6727639E" w14:textId="77777777" w:rsidR="000B5C8E" w:rsidRPr="00992AEC" w:rsidRDefault="000B5C8E" w:rsidP="005657DD">
            <w:r w:rsidRPr="00992AEC">
              <w:t>Sabiedrības integrācijas monitoringa aptauja</w:t>
            </w:r>
          </w:p>
        </w:tc>
      </w:tr>
      <w:tr w:rsidR="000B5C8E" w:rsidRPr="00992AEC" w14:paraId="0E7108FC" w14:textId="77777777" w:rsidTr="0057520F">
        <w:tc>
          <w:tcPr>
            <w:tcW w:w="5495" w:type="dxa"/>
          </w:tcPr>
          <w:p w14:paraId="55FAE9B5" w14:textId="77777777" w:rsidR="000B5C8E" w:rsidRPr="00992AEC" w:rsidRDefault="000B5C8E" w:rsidP="005657DD">
            <w:pPr>
              <w:jc w:val="both"/>
            </w:pPr>
            <w:r w:rsidRPr="00992AEC">
              <w:t xml:space="preserve">Iedzīvotāju vērtējums par informācijas pieejamību pašvaldībā </w:t>
            </w:r>
          </w:p>
        </w:tc>
        <w:tc>
          <w:tcPr>
            <w:tcW w:w="4252" w:type="dxa"/>
          </w:tcPr>
          <w:p w14:paraId="15E4B560" w14:textId="77777777" w:rsidR="000B5C8E" w:rsidRPr="00992AEC" w:rsidRDefault="000B5C8E" w:rsidP="005657DD">
            <w:r w:rsidRPr="00992AEC">
              <w:t>Sabiedrības integrācijas monitoringa aptauja</w:t>
            </w:r>
            <w:r w:rsidR="0057520F" w:rsidRPr="00992AEC">
              <w:t xml:space="preserve"> </w:t>
            </w:r>
            <w:r w:rsidRPr="00992AEC">
              <w:t xml:space="preserve">vai </w:t>
            </w:r>
          </w:p>
          <w:p w14:paraId="020ED794" w14:textId="77777777" w:rsidR="000B5C8E" w:rsidRPr="00992AEC" w:rsidRDefault="000B5C8E" w:rsidP="005657DD">
            <w:r w:rsidRPr="00992AEC">
              <w:t>Regulār</w:t>
            </w:r>
            <w:r w:rsidR="00B45E8B" w:rsidRPr="00992AEC">
              <w:t>ā</w:t>
            </w:r>
            <w:r w:rsidRPr="00992AEC">
              <w:t xml:space="preserve"> </w:t>
            </w:r>
            <w:r w:rsidR="00315263" w:rsidRPr="00992AEC">
              <w:t xml:space="preserve">vienotā </w:t>
            </w:r>
            <w:r w:rsidRPr="00992AEC">
              <w:t>socioloģiskā aptauja, kurā papildināt jautājumu par informācijas pieejamību</w:t>
            </w:r>
          </w:p>
        </w:tc>
      </w:tr>
      <w:tr w:rsidR="000B5C8E" w:rsidRPr="00992AEC" w14:paraId="39C8C7F8" w14:textId="77777777" w:rsidTr="00104992">
        <w:tc>
          <w:tcPr>
            <w:tcW w:w="9747" w:type="dxa"/>
            <w:gridSpan w:val="2"/>
            <w:shd w:val="clear" w:color="auto" w:fill="B8CCE4" w:themeFill="accent1" w:themeFillTint="66"/>
          </w:tcPr>
          <w:p w14:paraId="21725237" w14:textId="77777777" w:rsidR="000B5C8E" w:rsidRPr="00992AEC" w:rsidRDefault="00315263" w:rsidP="00315263">
            <w:pPr>
              <w:jc w:val="center"/>
              <w:rPr>
                <w:b/>
                <w:sz w:val="26"/>
                <w:szCs w:val="26"/>
              </w:rPr>
            </w:pPr>
            <w:r w:rsidRPr="00992AEC">
              <w:rPr>
                <w:b/>
                <w:sz w:val="26"/>
                <w:szCs w:val="26"/>
              </w:rPr>
              <w:t>Pilsētvides un integrācijas pasākumu infrastruktūras pieejamība</w:t>
            </w:r>
          </w:p>
        </w:tc>
      </w:tr>
      <w:tr w:rsidR="000B5C8E" w:rsidRPr="00992AEC" w14:paraId="6DC39EBF" w14:textId="77777777" w:rsidTr="0057520F">
        <w:tc>
          <w:tcPr>
            <w:tcW w:w="5495" w:type="dxa"/>
          </w:tcPr>
          <w:p w14:paraId="66AC5394" w14:textId="77777777" w:rsidR="000B5C8E" w:rsidRPr="00992AEC" w:rsidRDefault="000B5C8E" w:rsidP="00796180">
            <w:pPr>
              <w:jc w:val="both"/>
            </w:pPr>
            <w:r w:rsidRPr="00992AEC">
              <w:t>Bezmaksas pasākumu skaits Rīgas pašvaldības kultūras centros un namos</w:t>
            </w:r>
          </w:p>
        </w:tc>
        <w:tc>
          <w:tcPr>
            <w:tcW w:w="4252" w:type="dxa"/>
          </w:tcPr>
          <w:p w14:paraId="7C0F3079" w14:textId="77777777" w:rsidR="000B5C8E" w:rsidRPr="00992AEC" w:rsidRDefault="00712945" w:rsidP="005657DD">
            <w:r w:rsidRPr="00992AEC">
              <w:t>IKSD</w:t>
            </w:r>
          </w:p>
        </w:tc>
      </w:tr>
      <w:tr w:rsidR="00315263" w:rsidRPr="00992AEC" w14:paraId="41580A3A" w14:textId="77777777" w:rsidTr="0057520F">
        <w:tc>
          <w:tcPr>
            <w:tcW w:w="5495" w:type="dxa"/>
          </w:tcPr>
          <w:p w14:paraId="04ADEAEB" w14:textId="77777777" w:rsidR="00315263" w:rsidRPr="00992AEC" w:rsidRDefault="00315263" w:rsidP="000A0EE6">
            <w:pPr>
              <w:jc w:val="both"/>
            </w:pPr>
            <w:r w:rsidRPr="00992AEC">
              <w:t>Dažādās sporta sacensībās un pasākumos iesaistīto Rīgas iedzīvotāju skaits (vidēji vienā pasākumā)</w:t>
            </w:r>
          </w:p>
        </w:tc>
        <w:tc>
          <w:tcPr>
            <w:tcW w:w="4252" w:type="dxa"/>
          </w:tcPr>
          <w:p w14:paraId="1F19F1A5" w14:textId="77777777" w:rsidR="00315263" w:rsidRPr="00992AEC" w:rsidRDefault="00712945" w:rsidP="000A0EE6">
            <w:r w:rsidRPr="00992AEC">
              <w:t>IKSD</w:t>
            </w:r>
          </w:p>
        </w:tc>
      </w:tr>
      <w:tr w:rsidR="00315263" w:rsidRPr="00992AEC" w14:paraId="7A9FD278" w14:textId="77777777" w:rsidTr="0057520F">
        <w:tc>
          <w:tcPr>
            <w:tcW w:w="5495" w:type="dxa"/>
          </w:tcPr>
          <w:p w14:paraId="698D3141" w14:textId="77777777" w:rsidR="00315263" w:rsidRPr="00992AEC" w:rsidRDefault="00315263" w:rsidP="000A0EE6">
            <w:pPr>
              <w:jc w:val="both"/>
            </w:pPr>
            <w:r w:rsidRPr="00992AEC">
              <w:t>Iedzīvotāju vērtējums par kultūras pasākumiem Rīgā</w:t>
            </w:r>
          </w:p>
        </w:tc>
        <w:tc>
          <w:tcPr>
            <w:tcW w:w="4252" w:type="dxa"/>
          </w:tcPr>
          <w:p w14:paraId="68A770D0" w14:textId="77777777" w:rsidR="00315263" w:rsidRPr="00992AEC" w:rsidRDefault="00315263" w:rsidP="000A0EE6">
            <w:r w:rsidRPr="00992AEC">
              <w:t>Regulārā vienotā socioloģiskā aptauja</w:t>
            </w:r>
          </w:p>
        </w:tc>
      </w:tr>
      <w:tr w:rsidR="00315263" w:rsidRPr="00992AEC" w14:paraId="58988D07" w14:textId="77777777" w:rsidTr="0057520F">
        <w:tc>
          <w:tcPr>
            <w:tcW w:w="5495" w:type="dxa"/>
          </w:tcPr>
          <w:p w14:paraId="605A4FE9" w14:textId="77777777" w:rsidR="00315263" w:rsidRPr="00992AEC" w:rsidRDefault="00315263" w:rsidP="00796180">
            <w:pPr>
              <w:jc w:val="both"/>
            </w:pPr>
            <w:r w:rsidRPr="00992AEC">
              <w:t>Iedzīvotāju vērtējums par sportošanas un aktīvās atpūtas iespējām</w:t>
            </w:r>
          </w:p>
        </w:tc>
        <w:tc>
          <w:tcPr>
            <w:tcW w:w="4252" w:type="dxa"/>
          </w:tcPr>
          <w:p w14:paraId="03B8837A" w14:textId="77777777" w:rsidR="00315263" w:rsidRPr="00992AEC" w:rsidRDefault="00315263" w:rsidP="000A0EE6">
            <w:r w:rsidRPr="00992AEC">
              <w:t>Regulārā vienotā socioloģiskā aptauja</w:t>
            </w:r>
          </w:p>
        </w:tc>
      </w:tr>
      <w:tr w:rsidR="00315263" w:rsidRPr="00992AEC" w14:paraId="540759F8" w14:textId="77777777" w:rsidTr="0057520F">
        <w:tc>
          <w:tcPr>
            <w:tcW w:w="5495" w:type="dxa"/>
          </w:tcPr>
          <w:p w14:paraId="6F6717BD" w14:textId="77777777" w:rsidR="00315263" w:rsidRPr="00992AEC" w:rsidRDefault="00315263" w:rsidP="00796180">
            <w:pPr>
              <w:jc w:val="both"/>
            </w:pPr>
            <w:r w:rsidRPr="00992AEC">
              <w:t>Iedzīvotāju vērtējums par iespējām iesaistīties pulciņos, amatiermākslas kolektīvos (kori, deju kolektīvi, pulciņi u.tml.) bērniem</w:t>
            </w:r>
          </w:p>
        </w:tc>
        <w:tc>
          <w:tcPr>
            <w:tcW w:w="4252" w:type="dxa"/>
          </w:tcPr>
          <w:p w14:paraId="61069177" w14:textId="77777777" w:rsidR="00315263" w:rsidRPr="00992AEC" w:rsidRDefault="00315263" w:rsidP="000A0EE6">
            <w:r w:rsidRPr="00992AEC">
              <w:t>Regulārā vienotā socioloģiskā aptauja</w:t>
            </w:r>
          </w:p>
        </w:tc>
      </w:tr>
      <w:tr w:rsidR="00315263" w:rsidRPr="00992AEC" w14:paraId="18BD5247" w14:textId="77777777" w:rsidTr="0057520F">
        <w:tc>
          <w:tcPr>
            <w:tcW w:w="5495" w:type="dxa"/>
          </w:tcPr>
          <w:p w14:paraId="391373D5" w14:textId="77777777" w:rsidR="00315263" w:rsidRPr="00992AEC" w:rsidRDefault="00315263" w:rsidP="00934850">
            <w:pPr>
              <w:jc w:val="both"/>
            </w:pPr>
            <w:r w:rsidRPr="00992AEC">
              <w:t xml:space="preserve">Iedzīvotāju vērtējums par iespējām iesaistīties pulciņos, amatiermākslas kolektīvos (kori, deju kolektīvi, pulciņi u.tml.) </w:t>
            </w:r>
            <w:r w:rsidR="00934850" w:rsidRPr="00992AEC">
              <w:t>pieaugušajiem</w:t>
            </w:r>
          </w:p>
        </w:tc>
        <w:tc>
          <w:tcPr>
            <w:tcW w:w="4252" w:type="dxa"/>
          </w:tcPr>
          <w:p w14:paraId="3A4F8C12" w14:textId="77777777" w:rsidR="00315263" w:rsidRPr="00992AEC" w:rsidRDefault="00315263" w:rsidP="000A0EE6">
            <w:r w:rsidRPr="00992AEC">
              <w:t>Regulārā vienotā socioloģiskā aptauja</w:t>
            </w:r>
          </w:p>
        </w:tc>
      </w:tr>
      <w:tr w:rsidR="000B5C8E" w:rsidRPr="00992AEC" w14:paraId="126EA1AF" w14:textId="77777777" w:rsidTr="0057520F">
        <w:tc>
          <w:tcPr>
            <w:tcW w:w="5495" w:type="dxa"/>
          </w:tcPr>
          <w:p w14:paraId="320A2910" w14:textId="77777777" w:rsidR="000B5C8E" w:rsidRPr="00992AEC" w:rsidRDefault="000B5C8E" w:rsidP="00CC2688">
            <w:pPr>
              <w:jc w:val="both"/>
            </w:pPr>
            <w:r w:rsidRPr="00992AEC">
              <w:t>Iedzīvotāju īpatsvars, k</w:t>
            </w:r>
            <w:r w:rsidR="00CC2688" w:rsidRPr="00992AEC">
              <w:t>uri</w:t>
            </w:r>
            <w:r w:rsidRPr="00992AEC">
              <w:t xml:space="preserve"> ir apmeklējuši Rīgas pilsētas </w:t>
            </w:r>
            <w:r w:rsidR="00CC2688" w:rsidRPr="00992AEC">
              <w:t xml:space="preserve">pašvaldības </w:t>
            </w:r>
            <w:r w:rsidRPr="00992AEC">
              <w:t xml:space="preserve">rīkotus sporta pasākumus </w:t>
            </w:r>
          </w:p>
        </w:tc>
        <w:tc>
          <w:tcPr>
            <w:tcW w:w="4252" w:type="dxa"/>
          </w:tcPr>
          <w:p w14:paraId="4AD6184A" w14:textId="77777777" w:rsidR="000B5C8E" w:rsidRPr="00992AEC" w:rsidRDefault="000B5C8E" w:rsidP="005657DD">
            <w:r w:rsidRPr="00992AEC">
              <w:t>Sabiedrības integrācijas monitoringa aptauja</w:t>
            </w:r>
          </w:p>
        </w:tc>
      </w:tr>
      <w:tr w:rsidR="000B5C8E" w:rsidRPr="00992AEC" w14:paraId="2C9C9C28" w14:textId="77777777" w:rsidTr="0057520F">
        <w:tc>
          <w:tcPr>
            <w:tcW w:w="5495" w:type="dxa"/>
          </w:tcPr>
          <w:p w14:paraId="393D5F09" w14:textId="77777777" w:rsidR="000B5C8E" w:rsidRPr="00992AEC" w:rsidRDefault="000B5C8E" w:rsidP="00CC2688">
            <w:pPr>
              <w:jc w:val="both"/>
            </w:pPr>
            <w:r w:rsidRPr="00992AEC">
              <w:t>Iedzīvotāju īpatsvars, k</w:t>
            </w:r>
            <w:r w:rsidR="00CC2688" w:rsidRPr="00992AEC">
              <w:t>uri</w:t>
            </w:r>
            <w:r w:rsidRPr="00992AEC">
              <w:t xml:space="preserve"> ir apmeklējuši Rīgas pilsētas</w:t>
            </w:r>
            <w:r w:rsidR="00CC2688" w:rsidRPr="00992AEC">
              <w:t xml:space="preserve"> pašvaldības</w:t>
            </w:r>
            <w:r w:rsidRPr="00992AEC">
              <w:t xml:space="preserve"> rīkotus publiskus svētku un kultūras pasākumus </w:t>
            </w:r>
          </w:p>
        </w:tc>
        <w:tc>
          <w:tcPr>
            <w:tcW w:w="4252" w:type="dxa"/>
          </w:tcPr>
          <w:p w14:paraId="0273B969" w14:textId="77777777" w:rsidR="000B5C8E" w:rsidRPr="00992AEC" w:rsidRDefault="000B5C8E" w:rsidP="005657DD">
            <w:r w:rsidRPr="00992AEC">
              <w:t>Sabiedrības integrācijas monitoringa aptauja</w:t>
            </w:r>
          </w:p>
        </w:tc>
      </w:tr>
    </w:tbl>
    <w:p w14:paraId="0F1F680E" w14:textId="77777777" w:rsidR="00093FB0" w:rsidRPr="00992AEC" w:rsidRDefault="00093FB0" w:rsidP="00093FB0">
      <w:pPr>
        <w:pStyle w:val="Virsraksts1"/>
        <w:jc w:val="left"/>
      </w:pPr>
    </w:p>
    <w:p w14:paraId="42E78A12" w14:textId="77777777" w:rsidR="00093FB0" w:rsidRPr="00992AEC" w:rsidRDefault="00093FB0">
      <w:pPr>
        <w:rPr>
          <w:rFonts w:asciiTheme="majorHAnsi" w:eastAsiaTheme="majorEastAsia" w:hAnsiTheme="majorHAnsi" w:cstheme="majorBidi"/>
          <w:b/>
          <w:bCs/>
          <w:kern w:val="32"/>
          <w:sz w:val="32"/>
          <w:szCs w:val="32"/>
        </w:rPr>
      </w:pPr>
      <w:r w:rsidRPr="00992AEC">
        <w:br w:type="page"/>
      </w:r>
    </w:p>
    <w:p w14:paraId="47A8BC17" w14:textId="77777777" w:rsidR="00C82809" w:rsidRPr="00992AEC" w:rsidRDefault="00C82809" w:rsidP="00C82809">
      <w:pPr>
        <w:pStyle w:val="Virsraksts1"/>
      </w:pPr>
      <w:bookmarkStart w:id="48" w:name="_Toc11766264"/>
      <w:r w:rsidRPr="00992AEC">
        <w:lastRenderedPageBreak/>
        <w:t xml:space="preserve">5. </w:t>
      </w:r>
      <w:bookmarkStart w:id="49" w:name="_Toc315537920"/>
      <w:bookmarkStart w:id="50" w:name="_Toc315538026"/>
      <w:bookmarkStart w:id="51" w:name="_Toc315679956"/>
      <w:bookmarkStart w:id="52" w:name="_Toc326568542"/>
      <w:bookmarkStart w:id="53" w:name="_Toc326571282"/>
      <w:bookmarkStart w:id="54" w:name="_Toc326588325"/>
      <w:r w:rsidR="006543AE" w:rsidRPr="00992AEC">
        <w:rPr>
          <w:rFonts w:ascii="Cambria" w:eastAsia="Times New Roman" w:hAnsi="Cambria" w:cs="Times New Roman"/>
        </w:rPr>
        <w:t>S</w:t>
      </w:r>
      <w:r w:rsidRPr="00992AEC">
        <w:rPr>
          <w:rFonts w:ascii="Cambria" w:eastAsia="Times New Roman" w:hAnsi="Cambria" w:cs="Times New Roman"/>
        </w:rPr>
        <w:t xml:space="preserve">abiedrības integrācijas </w:t>
      </w:r>
      <w:r w:rsidR="006543AE" w:rsidRPr="00992AEC">
        <w:rPr>
          <w:rFonts w:ascii="Cambria" w:eastAsia="Times New Roman" w:hAnsi="Cambria" w:cs="Times New Roman"/>
        </w:rPr>
        <w:t>jomas</w:t>
      </w:r>
      <w:r w:rsidRPr="00992AEC">
        <w:rPr>
          <w:rFonts w:ascii="Cambria" w:eastAsia="Times New Roman" w:hAnsi="Cambria" w:cs="Times New Roman"/>
        </w:rPr>
        <w:t xml:space="preserve"> </w:t>
      </w:r>
      <w:r w:rsidR="006543AE" w:rsidRPr="00992AEC">
        <w:rPr>
          <w:rFonts w:ascii="Cambria" w:eastAsia="Times New Roman" w:hAnsi="Cambria" w:cs="Times New Roman"/>
        </w:rPr>
        <w:t>Rīgas pilsēt</w:t>
      </w:r>
      <w:r w:rsidR="00C563BE" w:rsidRPr="00992AEC">
        <w:rPr>
          <w:rFonts w:ascii="Cambria" w:eastAsia="Times New Roman" w:hAnsi="Cambria" w:cs="Times New Roman"/>
        </w:rPr>
        <w:t xml:space="preserve">as pašvaldībā </w:t>
      </w:r>
      <w:r w:rsidRPr="00992AEC">
        <w:rPr>
          <w:rFonts w:ascii="Cambria" w:eastAsia="Times New Roman" w:hAnsi="Cambria" w:cs="Times New Roman"/>
        </w:rPr>
        <w:t>SVID analīze</w:t>
      </w:r>
      <w:bookmarkEnd w:id="48"/>
      <w:bookmarkEnd w:id="49"/>
      <w:bookmarkEnd w:id="50"/>
      <w:bookmarkEnd w:id="51"/>
      <w:bookmarkEnd w:id="52"/>
      <w:bookmarkEnd w:id="53"/>
      <w:bookmarkEnd w:id="54"/>
    </w:p>
    <w:p w14:paraId="2F44993F" w14:textId="77777777" w:rsidR="00C82809" w:rsidRPr="00992AEC" w:rsidRDefault="00C82809" w:rsidP="00C82809">
      <w:pPr>
        <w:jc w:val="center"/>
        <w:rPr>
          <w:b/>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680"/>
      </w:tblGrid>
      <w:tr w:rsidR="00C82809" w:rsidRPr="00992AEC" w14:paraId="50CDA77D" w14:textId="77777777" w:rsidTr="00F84252">
        <w:tc>
          <w:tcPr>
            <w:tcW w:w="4860" w:type="dxa"/>
            <w:tcBorders>
              <w:bottom w:val="single" w:sz="4" w:space="0" w:color="auto"/>
            </w:tcBorders>
            <w:shd w:val="clear" w:color="auto" w:fill="auto"/>
          </w:tcPr>
          <w:p w14:paraId="75B7C606" w14:textId="77777777" w:rsidR="00C82809" w:rsidRPr="00992AEC" w:rsidRDefault="00C82809" w:rsidP="00C82809">
            <w:pPr>
              <w:rPr>
                <w:b/>
              </w:rPr>
            </w:pPr>
            <w:r w:rsidRPr="00992AEC">
              <w:rPr>
                <w:b/>
              </w:rPr>
              <w:t>Stiprās puses</w:t>
            </w:r>
          </w:p>
        </w:tc>
        <w:tc>
          <w:tcPr>
            <w:tcW w:w="4680" w:type="dxa"/>
            <w:tcBorders>
              <w:bottom w:val="single" w:sz="4" w:space="0" w:color="auto"/>
            </w:tcBorders>
            <w:shd w:val="clear" w:color="auto" w:fill="auto"/>
          </w:tcPr>
          <w:p w14:paraId="2634C09A" w14:textId="77777777" w:rsidR="00C82809" w:rsidRPr="00992AEC" w:rsidRDefault="00C82809" w:rsidP="00C82809">
            <w:pPr>
              <w:rPr>
                <w:b/>
              </w:rPr>
            </w:pPr>
            <w:r w:rsidRPr="00992AEC">
              <w:rPr>
                <w:b/>
              </w:rPr>
              <w:t>Vājās puses</w:t>
            </w:r>
          </w:p>
        </w:tc>
      </w:tr>
      <w:tr w:rsidR="00C82809" w:rsidRPr="00992AEC" w14:paraId="220743AC" w14:textId="77777777" w:rsidTr="00F84252">
        <w:trPr>
          <w:trHeight w:val="1298"/>
        </w:trPr>
        <w:tc>
          <w:tcPr>
            <w:tcW w:w="4860" w:type="dxa"/>
            <w:tcBorders>
              <w:top w:val="single" w:sz="4" w:space="0" w:color="auto"/>
              <w:left w:val="single" w:sz="4" w:space="0" w:color="auto"/>
              <w:bottom w:val="nil"/>
              <w:right w:val="single" w:sz="4" w:space="0" w:color="auto"/>
            </w:tcBorders>
            <w:shd w:val="clear" w:color="auto" w:fill="auto"/>
          </w:tcPr>
          <w:p w14:paraId="7C9F548D" w14:textId="77777777" w:rsidR="00C82809" w:rsidRPr="00992AEC" w:rsidRDefault="00C82809" w:rsidP="00875F03">
            <w:pPr>
              <w:numPr>
                <w:ilvl w:val="0"/>
                <w:numId w:val="22"/>
              </w:numPr>
              <w:jc w:val="both"/>
            </w:pPr>
            <w:r w:rsidRPr="00992AEC">
              <w:t xml:space="preserve">Daudzveidīga, t.sk. bezmaksas </w:t>
            </w:r>
            <w:r w:rsidR="00C563BE" w:rsidRPr="00992AEC">
              <w:t xml:space="preserve">pašvaldības </w:t>
            </w:r>
            <w:r w:rsidRPr="00992AEC">
              <w:t>resursu un pakalpojumu pieejamība Rīgas iedzīvotājiem integrācijas procesa veicināšanā (kultūras, sporta  pasākumi,</w:t>
            </w:r>
            <w:r w:rsidR="00657887" w:rsidRPr="00992AEC">
              <w:t xml:space="preserve"> bibliotēkas, RD iestāžu tīkls </w:t>
            </w:r>
            <w:r w:rsidRPr="00992AEC">
              <w:t>utt.)</w:t>
            </w:r>
          </w:p>
        </w:tc>
        <w:tc>
          <w:tcPr>
            <w:tcW w:w="4680" w:type="dxa"/>
            <w:tcBorders>
              <w:top w:val="single" w:sz="4" w:space="0" w:color="auto"/>
              <w:left w:val="single" w:sz="4" w:space="0" w:color="auto"/>
              <w:bottom w:val="nil"/>
              <w:right w:val="single" w:sz="4" w:space="0" w:color="auto"/>
            </w:tcBorders>
            <w:shd w:val="clear" w:color="auto" w:fill="auto"/>
          </w:tcPr>
          <w:p w14:paraId="077BA5E1" w14:textId="77777777" w:rsidR="00271313" w:rsidRPr="00992AEC" w:rsidRDefault="00C82809" w:rsidP="00875F03">
            <w:pPr>
              <w:numPr>
                <w:ilvl w:val="0"/>
                <w:numId w:val="23"/>
              </w:numPr>
              <w:jc w:val="both"/>
              <w:rPr>
                <w:rFonts w:eastAsia="TimesNewRoman"/>
              </w:rPr>
            </w:pPr>
            <w:r w:rsidRPr="00992AEC">
              <w:t>Zem</w:t>
            </w:r>
            <w:r w:rsidR="00271313" w:rsidRPr="00992AEC">
              <w:t>a</w:t>
            </w:r>
            <w:r w:rsidRPr="00992AEC">
              <w:t xml:space="preserve"> iedzīvotāju </w:t>
            </w:r>
            <w:r w:rsidR="00271313" w:rsidRPr="00992AEC">
              <w:t>līdzdalība pašvaldības lēmumu pieņemšanas procesos</w:t>
            </w:r>
          </w:p>
          <w:p w14:paraId="2D975792" w14:textId="77777777" w:rsidR="00C82809" w:rsidRPr="00992AEC" w:rsidRDefault="003626C3" w:rsidP="00875F03">
            <w:pPr>
              <w:numPr>
                <w:ilvl w:val="0"/>
                <w:numId w:val="23"/>
              </w:numPr>
              <w:jc w:val="both"/>
              <w:rPr>
                <w:rFonts w:eastAsia="TimesNewRoman"/>
              </w:rPr>
            </w:pPr>
            <w:r w:rsidRPr="00992AEC">
              <w:t xml:space="preserve">Nepietiekama informācijas apmaiņa (gan starp </w:t>
            </w:r>
            <w:r w:rsidR="00C563BE" w:rsidRPr="00992AEC">
              <w:t xml:space="preserve">pašvaldības </w:t>
            </w:r>
            <w:r w:rsidRPr="00992AEC">
              <w:t>iestādēm, gan starp RD</w:t>
            </w:r>
            <w:r w:rsidR="00C563BE" w:rsidRPr="00992AEC">
              <w:t>,</w:t>
            </w:r>
            <w:r w:rsidRPr="00992AEC">
              <w:t xml:space="preserve"> NVO un iedzīvotājiem)</w:t>
            </w:r>
          </w:p>
        </w:tc>
      </w:tr>
      <w:tr w:rsidR="00C82809" w:rsidRPr="00992AEC" w14:paraId="6E6C8FB8" w14:textId="77777777" w:rsidTr="00F84252">
        <w:tc>
          <w:tcPr>
            <w:tcW w:w="4860" w:type="dxa"/>
            <w:tcBorders>
              <w:top w:val="nil"/>
              <w:left w:val="single" w:sz="4" w:space="0" w:color="auto"/>
              <w:bottom w:val="nil"/>
              <w:right w:val="single" w:sz="4" w:space="0" w:color="auto"/>
            </w:tcBorders>
            <w:shd w:val="clear" w:color="auto" w:fill="auto"/>
          </w:tcPr>
          <w:p w14:paraId="0BBBE9D7" w14:textId="77777777" w:rsidR="00C82809" w:rsidRPr="00992AEC" w:rsidRDefault="00C82809" w:rsidP="00875F03">
            <w:pPr>
              <w:numPr>
                <w:ilvl w:val="0"/>
                <w:numId w:val="22"/>
              </w:numPr>
              <w:jc w:val="both"/>
            </w:pPr>
            <w:r w:rsidRPr="00992AEC">
              <w:t xml:space="preserve">Atbalsts NVO un </w:t>
            </w:r>
            <w:r w:rsidR="00C563BE" w:rsidRPr="00992AEC">
              <w:t xml:space="preserve">pašvaldības </w:t>
            </w:r>
            <w:r w:rsidRPr="00992AEC">
              <w:t>iestādēm pasākumu un aktivitāšu rīkošanā sabiedrības integrācijas jomā</w:t>
            </w:r>
          </w:p>
        </w:tc>
        <w:tc>
          <w:tcPr>
            <w:tcW w:w="4680" w:type="dxa"/>
            <w:tcBorders>
              <w:top w:val="nil"/>
              <w:left w:val="single" w:sz="4" w:space="0" w:color="auto"/>
              <w:bottom w:val="nil"/>
              <w:right w:val="single" w:sz="4" w:space="0" w:color="auto"/>
            </w:tcBorders>
            <w:shd w:val="clear" w:color="auto" w:fill="auto"/>
          </w:tcPr>
          <w:p w14:paraId="4306941A" w14:textId="77777777" w:rsidR="00C82809" w:rsidRPr="00992AEC" w:rsidRDefault="003626C3" w:rsidP="00875F03">
            <w:pPr>
              <w:numPr>
                <w:ilvl w:val="0"/>
                <w:numId w:val="23"/>
              </w:numPr>
              <w:jc w:val="both"/>
            </w:pPr>
            <w:r w:rsidRPr="00992AEC">
              <w:t>Nepietiekami attīstītas starpkultūru kompetences gan pašvaldībā, gan sabiedrībā kopumā</w:t>
            </w:r>
          </w:p>
        </w:tc>
      </w:tr>
      <w:tr w:rsidR="00C82809" w:rsidRPr="00992AEC" w14:paraId="0983D5B0" w14:textId="77777777" w:rsidTr="00F84252">
        <w:tc>
          <w:tcPr>
            <w:tcW w:w="4860" w:type="dxa"/>
            <w:tcBorders>
              <w:top w:val="nil"/>
              <w:left w:val="single" w:sz="4" w:space="0" w:color="auto"/>
              <w:bottom w:val="nil"/>
              <w:right w:val="single" w:sz="4" w:space="0" w:color="auto"/>
            </w:tcBorders>
            <w:shd w:val="clear" w:color="auto" w:fill="auto"/>
          </w:tcPr>
          <w:p w14:paraId="55D283B9" w14:textId="77777777" w:rsidR="00C82809" w:rsidRPr="00992AEC" w:rsidRDefault="00657887" w:rsidP="00875F03">
            <w:pPr>
              <w:numPr>
                <w:ilvl w:val="0"/>
                <w:numId w:val="22"/>
              </w:numPr>
              <w:jc w:val="both"/>
            </w:pPr>
            <w:r w:rsidRPr="00992AEC">
              <w:t>Plašs</w:t>
            </w:r>
            <w:r w:rsidR="00C82809" w:rsidRPr="00992AEC">
              <w:t xml:space="preserve"> </w:t>
            </w:r>
            <w:r w:rsidRPr="00992AEC">
              <w:t>NVO tīkls</w:t>
            </w:r>
            <w:r w:rsidR="00C82809" w:rsidRPr="00992AEC">
              <w:t xml:space="preserve">, </w:t>
            </w:r>
            <w:r w:rsidRPr="00992AEC">
              <w:t xml:space="preserve">daudzveidīgas </w:t>
            </w:r>
            <w:r w:rsidR="00C563BE" w:rsidRPr="00992AEC">
              <w:t>p</w:t>
            </w:r>
            <w:r w:rsidR="005B4728" w:rsidRPr="00992AEC">
              <w:t>aš</w:t>
            </w:r>
            <w:r w:rsidR="00C563BE" w:rsidRPr="00992AEC">
              <w:t xml:space="preserve">valdības </w:t>
            </w:r>
            <w:r w:rsidRPr="00992AEC">
              <w:t xml:space="preserve">un NVO </w:t>
            </w:r>
            <w:r w:rsidR="00C82809" w:rsidRPr="00992AEC">
              <w:t>sadarbīb</w:t>
            </w:r>
            <w:r w:rsidRPr="00992AEC">
              <w:t>as</w:t>
            </w:r>
            <w:r w:rsidR="00C82809" w:rsidRPr="00992AEC">
              <w:t xml:space="preserve"> </w:t>
            </w:r>
            <w:r w:rsidRPr="00992AEC">
              <w:t>formas</w:t>
            </w:r>
          </w:p>
        </w:tc>
        <w:tc>
          <w:tcPr>
            <w:tcW w:w="4680" w:type="dxa"/>
            <w:tcBorders>
              <w:top w:val="nil"/>
              <w:left w:val="single" w:sz="4" w:space="0" w:color="auto"/>
              <w:bottom w:val="nil"/>
              <w:right w:val="single" w:sz="4" w:space="0" w:color="auto"/>
            </w:tcBorders>
            <w:shd w:val="clear" w:color="auto" w:fill="auto"/>
          </w:tcPr>
          <w:p w14:paraId="0814300B" w14:textId="77777777" w:rsidR="00C82809" w:rsidRPr="00992AEC" w:rsidRDefault="00BA2C6A" w:rsidP="00875F03">
            <w:pPr>
              <w:numPr>
                <w:ilvl w:val="0"/>
                <w:numId w:val="23"/>
              </w:numPr>
              <w:jc w:val="both"/>
            </w:pPr>
            <w:r w:rsidRPr="00992AEC">
              <w:t>Nepietiekama dažādo etnisko, sociālo un paaudžu grupu mijiedarbība;</w:t>
            </w:r>
            <w:r w:rsidR="003626C3" w:rsidRPr="00992AEC">
              <w:t xml:space="preserve"> </w:t>
            </w:r>
          </w:p>
        </w:tc>
      </w:tr>
      <w:tr w:rsidR="009A47C3" w:rsidRPr="00992AEC" w14:paraId="4F78C404" w14:textId="77777777" w:rsidTr="00F84252">
        <w:trPr>
          <w:trHeight w:val="563"/>
        </w:trPr>
        <w:tc>
          <w:tcPr>
            <w:tcW w:w="4860" w:type="dxa"/>
            <w:vMerge w:val="restart"/>
            <w:tcBorders>
              <w:top w:val="nil"/>
              <w:left w:val="single" w:sz="4" w:space="0" w:color="auto"/>
              <w:bottom w:val="nil"/>
              <w:right w:val="single" w:sz="4" w:space="0" w:color="auto"/>
            </w:tcBorders>
            <w:shd w:val="clear" w:color="auto" w:fill="auto"/>
          </w:tcPr>
          <w:p w14:paraId="21A9838D" w14:textId="77777777" w:rsidR="009A47C3" w:rsidRPr="00992AEC" w:rsidRDefault="009A47C3" w:rsidP="00875F03">
            <w:pPr>
              <w:numPr>
                <w:ilvl w:val="0"/>
                <w:numId w:val="22"/>
              </w:numPr>
              <w:jc w:val="both"/>
            </w:pPr>
            <w:r w:rsidRPr="00992AEC">
              <w:t>Multikulturāla sabiedrība kā resurss, radot vidi daudzveidīgu etnisko, kultūras un valodas grupu savstarpēji bagātinošai mijiedarbībai</w:t>
            </w:r>
          </w:p>
        </w:tc>
        <w:tc>
          <w:tcPr>
            <w:tcW w:w="4680" w:type="dxa"/>
            <w:tcBorders>
              <w:top w:val="nil"/>
              <w:left w:val="single" w:sz="4" w:space="0" w:color="auto"/>
              <w:bottom w:val="nil"/>
              <w:right w:val="single" w:sz="4" w:space="0" w:color="auto"/>
            </w:tcBorders>
            <w:shd w:val="clear" w:color="auto" w:fill="auto"/>
          </w:tcPr>
          <w:p w14:paraId="7F287E0D" w14:textId="77777777" w:rsidR="009A47C3" w:rsidRPr="00992AEC" w:rsidRDefault="009A47C3" w:rsidP="00875F03">
            <w:pPr>
              <w:numPr>
                <w:ilvl w:val="0"/>
                <w:numId w:val="23"/>
              </w:numPr>
              <w:jc w:val="both"/>
            </w:pPr>
            <w:r w:rsidRPr="00992AEC">
              <w:t>Nepietiekami att</w:t>
            </w:r>
            <w:r w:rsidRPr="00992AEC">
              <w:rPr>
                <w:rFonts w:eastAsia="TimesNewRoman"/>
              </w:rPr>
              <w:t>ī</w:t>
            </w:r>
            <w:r w:rsidRPr="00992AEC">
              <w:t>st</w:t>
            </w:r>
            <w:r w:rsidRPr="00992AEC">
              <w:rPr>
                <w:rFonts w:eastAsia="TimesNewRoman"/>
              </w:rPr>
              <w:t>ī</w:t>
            </w:r>
            <w:r w:rsidRPr="00992AEC">
              <w:t>ta br</w:t>
            </w:r>
            <w:r w:rsidRPr="00992AEC">
              <w:rPr>
                <w:rFonts w:eastAsia="TimesNewRoman"/>
              </w:rPr>
              <w:t>ī</w:t>
            </w:r>
            <w:r w:rsidRPr="00992AEC">
              <w:t>vpr</w:t>
            </w:r>
            <w:r w:rsidRPr="00992AEC">
              <w:rPr>
                <w:rFonts w:eastAsia="TimesNewRoman"/>
              </w:rPr>
              <w:t>ā</w:t>
            </w:r>
            <w:r w:rsidRPr="00992AEC">
              <w:t>t</w:t>
            </w:r>
            <w:r w:rsidRPr="00992AEC">
              <w:rPr>
                <w:rFonts w:eastAsia="TimesNewRoman"/>
              </w:rPr>
              <w:t>ī</w:t>
            </w:r>
            <w:r w:rsidRPr="00992AEC">
              <w:t>g</w:t>
            </w:r>
            <w:r w:rsidRPr="00992AEC">
              <w:rPr>
                <w:rFonts w:eastAsia="TimesNewRoman"/>
              </w:rPr>
              <w:t xml:space="preserve">ā </w:t>
            </w:r>
            <w:r w:rsidRPr="00992AEC">
              <w:t>darba kult</w:t>
            </w:r>
            <w:r w:rsidRPr="00992AEC">
              <w:rPr>
                <w:rFonts w:eastAsia="TimesNewRoman"/>
              </w:rPr>
              <w:t>ū</w:t>
            </w:r>
            <w:r w:rsidRPr="00992AEC">
              <w:t>ra</w:t>
            </w:r>
            <w:r w:rsidRPr="00992AEC">
              <w:rPr>
                <w:rFonts w:eastAsia="TimesNewRoman"/>
              </w:rPr>
              <w:t xml:space="preserve"> </w:t>
            </w:r>
          </w:p>
        </w:tc>
      </w:tr>
      <w:tr w:rsidR="00440C60" w:rsidRPr="00992AEC" w14:paraId="11BDC822" w14:textId="77777777" w:rsidTr="00F84252">
        <w:trPr>
          <w:trHeight w:val="562"/>
        </w:trPr>
        <w:tc>
          <w:tcPr>
            <w:tcW w:w="4860" w:type="dxa"/>
            <w:vMerge/>
            <w:tcBorders>
              <w:top w:val="nil"/>
              <w:left w:val="single" w:sz="4" w:space="0" w:color="auto"/>
              <w:bottom w:val="nil"/>
              <w:right w:val="single" w:sz="4" w:space="0" w:color="auto"/>
            </w:tcBorders>
            <w:shd w:val="clear" w:color="auto" w:fill="auto"/>
          </w:tcPr>
          <w:p w14:paraId="67049AB4" w14:textId="77777777" w:rsidR="00440C60" w:rsidRPr="00992AEC" w:rsidRDefault="00440C60" w:rsidP="00875F03">
            <w:pPr>
              <w:numPr>
                <w:ilvl w:val="0"/>
                <w:numId w:val="22"/>
              </w:numPr>
              <w:jc w:val="both"/>
            </w:pPr>
          </w:p>
        </w:tc>
        <w:tc>
          <w:tcPr>
            <w:tcW w:w="4680" w:type="dxa"/>
            <w:tcBorders>
              <w:top w:val="nil"/>
              <w:left w:val="single" w:sz="4" w:space="0" w:color="auto"/>
              <w:bottom w:val="nil"/>
              <w:right w:val="single" w:sz="4" w:space="0" w:color="auto"/>
            </w:tcBorders>
            <w:shd w:val="clear" w:color="auto" w:fill="auto"/>
          </w:tcPr>
          <w:p w14:paraId="36AFCFA5" w14:textId="77777777" w:rsidR="00440C60" w:rsidRPr="00992AEC" w:rsidDel="00BA2C6A" w:rsidRDefault="00440C60" w:rsidP="00875F03">
            <w:pPr>
              <w:numPr>
                <w:ilvl w:val="0"/>
                <w:numId w:val="23"/>
              </w:numPr>
              <w:jc w:val="both"/>
            </w:pPr>
            <w:r w:rsidRPr="00992AEC">
              <w:t>Nepietiekams valsts atbalsts pašvaldībām integrācijas politikas īstenošanai</w:t>
            </w:r>
          </w:p>
        </w:tc>
      </w:tr>
      <w:tr w:rsidR="00440C60" w:rsidRPr="00992AEC" w14:paraId="64640127" w14:textId="77777777" w:rsidTr="00F84252">
        <w:tc>
          <w:tcPr>
            <w:tcW w:w="4860" w:type="dxa"/>
            <w:tcBorders>
              <w:top w:val="nil"/>
              <w:left w:val="single" w:sz="4" w:space="0" w:color="auto"/>
              <w:bottom w:val="nil"/>
              <w:right w:val="single" w:sz="4" w:space="0" w:color="auto"/>
            </w:tcBorders>
            <w:shd w:val="clear" w:color="auto" w:fill="auto"/>
          </w:tcPr>
          <w:p w14:paraId="38B37600" w14:textId="77777777" w:rsidR="00440C60" w:rsidRPr="00992AEC" w:rsidRDefault="00440C60" w:rsidP="00875F03">
            <w:pPr>
              <w:numPr>
                <w:ilvl w:val="0"/>
                <w:numId w:val="22"/>
              </w:numPr>
              <w:jc w:val="both"/>
            </w:pPr>
            <w:r w:rsidRPr="00992AEC">
              <w:t>Informācijas izplatīšanas kanālu un līdzekļu daudzveidība par pašvaldībā notiekošo</w:t>
            </w:r>
          </w:p>
        </w:tc>
        <w:tc>
          <w:tcPr>
            <w:tcW w:w="4680" w:type="dxa"/>
            <w:tcBorders>
              <w:top w:val="nil"/>
              <w:left w:val="single" w:sz="4" w:space="0" w:color="auto"/>
              <w:bottom w:val="nil"/>
              <w:right w:val="single" w:sz="4" w:space="0" w:color="auto"/>
            </w:tcBorders>
            <w:shd w:val="clear" w:color="auto" w:fill="auto"/>
          </w:tcPr>
          <w:p w14:paraId="57C2B9F0" w14:textId="77777777" w:rsidR="00440C60" w:rsidRPr="00992AEC" w:rsidRDefault="00440C60" w:rsidP="00440C60">
            <w:pPr>
              <w:pStyle w:val="Sarakstarindkopa"/>
              <w:ind w:left="360"/>
            </w:pPr>
          </w:p>
        </w:tc>
      </w:tr>
      <w:tr w:rsidR="00440C60" w:rsidRPr="00992AEC" w14:paraId="11F35C6E" w14:textId="77777777" w:rsidTr="00F84252">
        <w:tc>
          <w:tcPr>
            <w:tcW w:w="4860" w:type="dxa"/>
            <w:tcBorders>
              <w:top w:val="nil"/>
              <w:left w:val="single" w:sz="4" w:space="0" w:color="auto"/>
              <w:bottom w:val="nil"/>
              <w:right w:val="single" w:sz="4" w:space="0" w:color="auto"/>
            </w:tcBorders>
            <w:shd w:val="clear" w:color="auto" w:fill="auto"/>
          </w:tcPr>
          <w:p w14:paraId="6B8D349E" w14:textId="77777777" w:rsidR="00440C60" w:rsidRPr="00992AEC" w:rsidRDefault="00440C60" w:rsidP="00875F03">
            <w:pPr>
              <w:numPr>
                <w:ilvl w:val="0"/>
                <w:numId w:val="22"/>
              </w:numPr>
              <w:jc w:val="both"/>
            </w:pPr>
            <w:r w:rsidRPr="00992AEC">
              <w:t>Augsta iedzīvotāju piederības sajūta pilsētai kā resurss pilsoniskās līdzdalības veicināšanai</w:t>
            </w:r>
          </w:p>
          <w:p w14:paraId="2328907B" w14:textId="77777777" w:rsidR="00440C60" w:rsidRPr="00992AEC" w:rsidRDefault="00C563BE" w:rsidP="00875F03">
            <w:pPr>
              <w:numPr>
                <w:ilvl w:val="0"/>
                <w:numId w:val="22"/>
              </w:numPr>
              <w:jc w:val="both"/>
            </w:pPr>
            <w:r w:rsidRPr="00992AEC">
              <w:t>Attīstīta</w:t>
            </w:r>
            <w:r w:rsidR="00440C60" w:rsidRPr="00992AEC">
              <w:t xml:space="preserve"> pilsētas infrastruktūra un </w:t>
            </w:r>
            <w:r w:rsidRPr="00992AEC">
              <w:t xml:space="preserve">paveiktais  </w:t>
            </w:r>
            <w:r w:rsidR="00440C60" w:rsidRPr="00992AEC">
              <w:t xml:space="preserve"> vides pieejamības </w:t>
            </w:r>
            <w:r w:rsidRPr="00992AEC">
              <w:t>nodrošināšanā</w:t>
            </w:r>
          </w:p>
        </w:tc>
        <w:tc>
          <w:tcPr>
            <w:tcW w:w="4680" w:type="dxa"/>
            <w:tcBorders>
              <w:top w:val="nil"/>
              <w:left w:val="single" w:sz="4" w:space="0" w:color="auto"/>
              <w:bottom w:val="nil"/>
              <w:right w:val="single" w:sz="4" w:space="0" w:color="auto"/>
            </w:tcBorders>
            <w:shd w:val="clear" w:color="auto" w:fill="auto"/>
          </w:tcPr>
          <w:p w14:paraId="663B748E" w14:textId="77777777" w:rsidR="00440C60" w:rsidRPr="00992AEC" w:rsidRDefault="00440C60" w:rsidP="00440C60">
            <w:pPr>
              <w:ind w:left="360"/>
            </w:pPr>
          </w:p>
        </w:tc>
      </w:tr>
      <w:tr w:rsidR="00440C60" w:rsidRPr="00992AEC" w14:paraId="0785ECFB" w14:textId="77777777" w:rsidTr="00F84252">
        <w:tc>
          <w:tcPr>
            <w:tcW w:w="4860" w:type="dxa"/>
            <w:tcBorders>
              <w:top w:val="nil"/>
              <w:left w:val="single" w:sz="4" w:space="0" w:color="auto"/>
              <w:bottom w:val="single" w:sz="4" w:space="0" w:color="auto"/>
              <w:right w:val="single" w:sz="4" w:space="0" w:color="auto"/>
            </w:tcBorders>
            <w:shd w:val="clear" w:color="auto" w:fill="auto"/>
          </w:tcPr>
          <w:p w14:paraId="402DB091" w14:textId="77777777" w:rsidR="00440C60" w:rsidRPr="00992AEC" w:rsidRDefault="00440C60" w:rsidP="00440C60"/>
        </w:tc>
        <w:tc>
          <w:tcPr>
            <w:tcW w:w="4680" w:type="dxa"/>
            <w:tcBorders>
              <w:top w:val="nil"/>
              <w:left w:val="single" w:sz="4" w:space="0" w:color="auto"/>
              <w:bottom w:val="single" w:sz="4" w:space="0" w:color="auto"/>
              <w:right w:val="single" w:sz="4" w:space="0" w:color="auto"/>
            </w:tcBorders>
            <w:shd w:val="clear" w:color="auto" w:fill="auto"/>
          </w:tcPr>
          <w:p w14:paraId="33DB84E4" w14:textId="77777777" w:rsidR="00440C60" w:rsidRPr="00992AEC" w:rsidRDefault="00440C60" w:rsidP="00440C60"/>
        </w:tc>
      </w:tr>
      <w:tr w:rsidR="00440C60" w:rsidRPr="00992AEC" w14:paraId="1C80CF50" w14:textId="77777777" w:rsidTr="00F84252">
        <w:tc>
          <w:tcPr>
            <w:tcW w:w="4860" w:type="dxa"/>
            <w:tcBorders>
              <w:top w:val="single" w:sz="4" w:space="0" w:color="auto"/>
              <w:bottom w:val="single" w:sz="4" w:space="0" w:color="auto"/>
            </w:tcBorders>
            <w:shd w:val="clear" w:color="auto" w:fill="auto"/>
          </w:tcPr>
          <w:p w14:paraId="37E11DF8" w14:textId="77777777" w:rsidR="00440C60" w:rsidRPr="00992AEC" w:rsidRDefault="00440C60" w:rsidP="00440C60">
            <w:pPr>
              <w:rPr>
                <w:b/>
              </w:rPr>
            </w:pPr>
            <w:r w:rsidRPr="00992AEC">
              <w:rPr>
                <w:b/>
              </w:rPr>
              <w:t>Iespējas</w:t>
            </w:r>
          </w:p>
        </w:tc>
        <w:tc>
          <w:tcPr>
            <w:tcW w:w="4680" w:type="dxa"/>
            <w:tcBorders>
              <w:top w:val="single" w:sz="4" w:space="0" w:color="auto"/>
              <w:bottom w:val="single" w:sz="4" w:space="0" w:color="auto"/>
            </w:tcBorders>
            <w:shd w:val="clear" w:color="auto" w:fill="auto"/>
          </w:tcPr>
          <w:p w14:paraId="52478331" w14:textId="77777777" w:rsidR="00440C60" w:rsidRPr="00992AEC" w:rsidRDefault="00440C60" w:rsidP="00440C60">
            <w:pPr>
              <w:rPr>
                <w:b/>
              </w:rPr>
            </w:pPr>
            <w:r w:rsidRPr="00992AEC">
              <w:rPr>
                <w:b/>
              </w:rPr>
              <w:t>Draudi</w:t>
            </w:r>
          </w:p>
        </w:tc>
      </w:tr>
      <w:tr w:rsidR="00440C60" w:rsidRPr="00992AEC" w14:paraId="3805728A" w14:textId="77777777" w:rsidTr="00875F03">
        <w:tc>
          <w:tcPr>
            <w:tcW w:w="4860" w:type="dxa"/>
            <w:tcBorders>
              <w:top w:val="single" w:sz="4" w:space="0" w:color="auto"/>
              <w:left w:val="single" w:sz="4" w:space="0" w:color="auto"/>
              <w:bottom w:val="nil"/>
              <w:right w:val="single" w:sz="4" w:space="0" w:color="auto"/>
            </w:tcBorders>
            <w:shd w:val="clear" w:color="auto" w:fill="auto"/>
          </w:tcPr>
          <w:p w14:paraId="149DE1BE" w14:textId="77777777" w:rsidR="00440C60" w:rsidRPr="00992AEC" w:rsidRDefault="00440C60" w:rsidP="00C563BE">
            <w:pPr>
              <w:numPr>
                <w:ilvl w:val="0"/>
                <w:numId w:val="25"/>
              </w:numPr>
            </w:pPr>
            <w:r w:rsidRPr="00992AEC">
              <w:t xml:space="preserve">Sadarbības attīstība </w:t>
            </w:r>
            <w:r w:rsidR="00C563BE" w:rsidRPr="00992AEC">
              <w:t xml:space="preserve">Rīgas pilsētas pašvaldības </w:t>
            </w:r>
            <w:r w:rsidRPr="00992AEC">
              <w:t>iestāžu starpā projektu un pasākumu īstenošanā sabiedrības integrācijas jomā</w:t>
            </w:r>
          </w:p>
          <w:p w14:paraId="07E9F9EA" w14:textId="77777777" w:rsidR="00875F03" w:rsidRPr="00992AEC" w:rsidRDefault="00875F03" w:rsidP="00C563BE">
            <w:pPr>
              <w:numPr>
                <w:ilvl w:val="0"/>
                <w:numId w:val="25"/>
              </w:numPr>
            </w:pPr>
            <w:r w:rsidRPr="00992AEC">
              <w:t>Sadarb</w:t>
            </w:r>
            <w:r w:rsidRPr="00992AEC">
              <w:rPr>
                <w:rFonts w:eastAsia="TimesNewRoman"/>
              </w:rPr>
              <w:t>ī</w:t>
            </w:r>
            <w:r w:rsidRPr="00992AEC">
              <w:t>bas veicin</w:t>
            </w:r>
            <w:r w:rsidRPr="00992AEC">
              <w:rPr>
                <w:rFonts w:eastAsia="TimesNewRoman"/>
              </w:rPr>
              <w:t>ā</w:t>
            </w:r>
            <w:r w:rsidRPr="00992AEC">
              <w:t>šana ar NVO – organiz</w:t>
            </w:r>
            <w:r w:rsidRPr="00992AEC">
              <w:rPr>
                <w:rFonts w:eastAsia="TimesNewRoman"/>
              </w:rPr>
              <w:t>ā</w:t>
            </w:r>
            <w:r w:rsidRPr="00992AEC">
              <w:t>ciju motiv</w:t>
            </w:r>
            <w:r w:rsidRPr="00992AEC">
              <w:rPr>
                <w:rFonts w:eastAsia="TimesNewRoman"/>
              </w:rPr>
              <w:t>ē</w:t>
            </w:r>
            <w:r w:rsidRPr="00992AEC">
              <w:t>šana akt</w:t>
            </w:r>
            <w:r w:rsidRPr="00992AEC">
              <w:rPr>
                <w:rFonts w:eastAsia="TimesNewRoman"/>
              </w:rPr>
              <w:t>ī</w:t>
            </w:r>
            <w:r w:rsidRPr="00992AEC">
              <w:t>v</w:t>
            </w:r>
            <w:r w:rsidRPr="00992AEC">
              <w:rPr>
                <w:rFonts w:eastAsia="TimesNewRoman"/>
              </w:rPr>
              <w:t>ā</w:t>
            </w:r>
            <w:r w:rsidRPr="00992AEC">
              <w:t>k darboties pils</w:t>
            </w:r>
            <w:r w:rsidRPr="00992AEC">
              <w:rPr>
                <w:rFonts w:eastAsia="TimesNewRoman"/>
              </w:rPr>
              <w:t>ē</w:t>
            </w:r>
            <w:r w:rsidRPr="00992AEC">
              <w:t>tas l</w:t>
            </w:r>
            <w:r w:rsidRPr="00992AEC">
              <w:rPr>
                <w:rFonts w:eastAsia="TimesNewRoman"/>
              </w:rPr>
              <w:t>ī</w:t>
            </w:r>
            <w:r w:rsidRPr="00992AEC">
              <w:t>men</w:t>
            </w:r>
            <w:r w:rsidRPr="00992AEC">
              <w:rPr>
                <w:rFonts w:eastAsia="TimesNewRoman"/>
              </w:rPr>
              <w:t>ī</w:t>
            </w:r>
          </w:p>
          <w:p w14:paraId="362528DA" w14:textId="77777777" w:rsidR="00875F03" w:rsidRPr="00992AEC" w:rsidRDefault="00875F03" w:rsidP="00C563BE">
            <w:pPr>
              <w:numPr>
                <w:ilvl w:val="0"/>
                <w:numId w:val="25"/>
              </w:numPr>
            </w:pPr>
            <w:r w:rsidRPr="00992AEC">
              <w:t>Brīvprātīgā darba attīstība pilsētā un pašvaldības iestādēs</w:t>
            </w:r>
          </w:p>
          <w:p w14:paraId="4A9CF86E" w14:textId="77777777" w:rsidR="00875F03" w:rsidRPr="00992AEC" w:rsidRDefault="00875F03" w:rsidP="00C563BE">
            <w:pPr>
              <w:numPr>
                <w:ilvl w:val="0"/>
                <w:numId w:val="25"/>
              </w:numPr>
            </w:pPr>
            <w:r w:rsidRPr="00992AEC">
              <w:t>Sociālo, kultūras, izglītības un sporta aktivitāšu decentralizācija</w:t>
            </w:r>
          </w:p>
          <w:p w14:paraId="02F36783" w14:textId="77777777" w:rsidR="00875F03" w:rsidRPr="00992AEC" w:rsidRDefault="00875F03" w:rsidP="00C563BE">
            <w:pPr>
              <w:numPr>
                <w:ilvl w:val="0"/>
                <w:numId w:val="25"/>
              </w:numPr>
            </w:pPr>
            <w:r w:rsidRPr="00992AEC">
              <w:t>Citu pilsētu pieredzes izp</w:t>
            </w:r>
            <w:r w:rsidRPr="00992AEC">
              <w:rPr>
                <w:rFonts w:eastAsia="TimesNewRoman"/>
              </w:rPr>
              <w:t>ē</w:t>
            </w:r>
            <w:r w:rsidRPr="00992AEC">
              <w:t>te un labās prakses p</w:t>
            </w:r>
            <w:r w:rsidRPr="00992AEC">
              <w:rPr>
                <w:rFonts w:eastAsia="TimesNewRoman"/>
              </w:rPr>
              <w:t>ā</w:t>
            </w:r>
            <w:r w:rsidRPr="00992AEC">
              <w:t>r</w:t>
            </w:r>
            <w:r w:rsidRPr="00992AEC">
              <w:rPr>
                <w:rFonts w:eastAsia="TimesNewRoman"/>
              </w:rPr>
              <w:t>ņ</w:t>
            </w:r>
            <w:r w:rsidRPr="00992AEC">
              <w:t>emšana</w:t>
            </w:r>
          </w:p>
          <w:p w14:paraId="4ED6AE02" w14:textId="77777777" w:rsidR="00875F03" w:rsidRPr="00992AEC" w:rsidRDefault="00875F03" w:rsidP="00C563BE">
            <w:pPr>
              <w:numPr>
                <w:ilvl w:val="0"/>
                <w:numId w:val="25"/>
              </w:numPr>
            </w:pPr>
            <w:r w:rsidRPr="00992AEC">
              <w:t>Starptautisko projektu īstenošana sabiedrības integrācijas jomā</w:t>
            </w:r>
          </w:p>
          <w:p w14:paraId="1CDE5D05" w14:textId="77777777" w:rsidR="00875F03" w:rsidRPr="00992AEC" w:rsidRDefault="00875F03" w:rsidP="00C563BE">
            <w:pPr>
              <w:numPr>
                <w:ilvl w:val="0"/>
                <w:numId w:val="25"/>
              </w:numPr>
            </w:pPr>
            <w:r w:rsidRPr="00992AEC">
              <w:t>Apkaimju kustības aktivizēšana un veicināšana visā pilsētā</w:t>
            </w:r>
          </w:p>
        </w:tc>
        <w:tc>
          <w:tcPr>
            <w:tcW w:w="4680" w:type="dxa"/>
            <w:tcBorders>
              <w:top w:val="single" w:sz="4" w:space="0" w:color="auto"/>
              <w:left w:val="single" w:sz="4" w:space="0" w:color="auto"/>
              <w:bottom w:val="nil"/>
              <w:right w:val="single" w:sz="4" w:space="0" w:color="auto"/>
            </w:tcBorders>
            <w:shd w:val="clear" w:color="auto" w:fill="auto"/>
          </w:tcPr>
          <w:p w14:paraId="19A34E94" w14:textId="77777777" w:rsidR="00875F03" w:rsidRPr="00992AEC" w:rsidRDefault="00440C60" w:rsidP="00440C60">
            <w:pPr>
              <w:numPr>
                <w:ilvl w:val="0"/>
                <w:numId w:val="24"/>
              </w:numPr>
            </w:pPr>
            <w:r w:rsidRPr="00992AEC">
              <w:t>Sabiedrībā joprojām pastāv aizspriedumi pret jauniebraucējiem, dažādām sociālajām un etniskajām grupām</w:t>
            </w:r>
            <w:r w:rsidR="00875F03" w:rsidRPr="00992AEC">
              <w:t xml:space="preserve"> </w:t>
            </w:r>
          </w:p>
          <w:p w14:paraId="290A3B5D" w14:textId="77777777" w:rsidR="00440C60" w:rsidRPr="00992AEC" w:rsidRDefault="00875F03" w:rsidP="00440C60">
            <w:pPr>
              <w:numPr>
                <w:ilvl w:val="0"/>
                <w:numId w:val="24"/>
              </w:numPr>
            </w:pPr>
            <w:r w:rsidRPr="00992AEC">
              <w:t>Finanšu līdzekļu samazināšana koordinēto integrācijas pasākumu un aktivitāšu īstenošanai</w:t>
            </w:r>
          </w:p>
          <w:p w14:paraId="08943016" w14:textId="77777777" w:rsidR="00875F03" w:rsidRPr="00992AEC" w:rsidRDefault="00875F03" w:rsidP="00440C60">
            <w:pPr>
              <w:numPr>
                <w:ilvl w:val="0"/>
                <w:numId w:val="24"/>
              </w:numPr>
            </w:pPr>
            <w:r w:rsidRPr="00992AEC">
              <w:t>Manipulācijas ar sabiedrisko domu par integrācijas jautājumiem</w:t>
            </w:r>
          </w:p>
        </w:tc>
      </w:tr>
      <w:tr w:rsidR="00440C60" w:rsidRPr="00992AEC" w14:paraId="347F0142" w14:textId="77777777" w:rsidTr="00875F03">
        <w:trPr>
          <w:trHeight w:val="80"/>
        </w:trPr>
        <w:tc>
          <w:tcPr>
            <w:tcW w:w="4860" w:type="dxa"/>
            <w:tcBorders>
              <w:top w:val="nil"/>
              <w:left w:val="single" w:sz="4" w:space="0" w:color="auto"/>
              <w:bottom w:val="single" w:sz="4" w:space="0" w:color="auto"/>
              <w:right w:val="single" w:sz="4" w:space="0" w:color="auto"/>
            </w:tcBorders>
            <w:shd w:val="clear" w:color="auto" w:fill="auto"/>
          </w:tcPr>
          <w:p w14:paraId="4407FAF7" w14:textId="77777777" w:rsidR="00440C60" w:rsidRPr="00992AEC" w:rsidRDefault="00440C60" w:rsidP="00875F03"/>
        </w:tc>
        <w:tc>
          <w:tcPr>
            <w:tcW w:w="4680" w:type="dxa"/>
            <w:tcBorders>
              <w:top w:val="nil"/>
              <w:left w:val="single" w:sz="4" w:space="0" w:color="auto"/>
              <w:bottom w:val="single" w:sz="4" w:space="0" w:color="auto"/>
              <w:right w:val="single" w:sz="4" w:space="0" w:color="auto"/>
            </w:tcBorders>
            <w:shd w:val="clear" w:color="auto" w:fill="auto"/>
          </w:tcPr>
          <w:p w14:paraId="01339F9D" w14:textId="77777777" w:rsidR="00440C60" w:rsidRPr="00992AEC" w:rsidRDefault="00440C60" w:rsidP="00440C60"/>
        </w:tc>
      </w:tr>
    </w:tbl>
    <w:p w14:paraId="076015CD" w14:textId="77777777" w:rsidR="00C82809" w:rsidRPr="00992AEC" w:rsidRDefault="00C82809">
      <w:pPr>
        <w:rPr>
          <w:rFonts w:asciiTheme="majorHAnsi" w:eastAsiaTheme="majorEastAsia" w:hAnsiTheme="majorHAnsi" w:cstheme="majorBidi"/>
          <w:b/>
          <w:bCs/>
          <w:kern w:val="32"/>
          <w:sz w:val="32"/>
          <w:szCs w:val="32"/>
        </w:rPr>
      </w:pPr>
      <w:r w:rsidRPr="00992AEC">
        <w:br w:type="page"/>
      </w:r>
    </w:p>
    <w:p w14:paraId="0C3109C4" w14:textId="77777777" w:rsidR="00971449" w:rsidRPr="00992AEC" w:rsidRDefault="00C82809" w:rsidP="002E3ECB">
      <w:pPr>
        <w:pStyle w:val="Virsraksts1"/>
      </w:pPr>
      <w:bookmarkStart w:id="55" w:name="_Toc11766265"/>
      <w:r w:rsidRPr="00992AEC">
        <w:lastRenderedPageBreak/>
        <w:t>6</w:t>
      </w:r>
      <w:r w:rsidR="00093FB0" w:rsidRPr="00992AEC">
        <w:t xml:space="preserve">. </w:t>
      </w:r>
      <w:r w:rsidR="00971449" w:rsidRPr="00992AEC">
        <w:t>P</w:t>
      </w:r>
      <w:r w:rsidR="00712945" w:rsidRPr="00992AEC">
        <w:t>amatnostādņu</w:t>
      </w:r>
      <w:r w:rsidR="00971449" w:rsidRPr="00992AEC">
        <w:t xml:space="preserve"> īstenošanas uzraudzības </w:t>
      </w:r>
      <w:r w:rsidR="00356E1C" w:rsidRPr="00992AEC">
        <w:t>un novērtēšanas kārtība</w:t>
      </w:r>
      <w:bookmarkEnd w:id="55"/>
    </w:p>
    <w:p w14:paraId="50506D72" w14:textId="77777777" w:rsidR="005E51A7" w:rsidRPr="00992AEC" w:rsidRDefault="005E51A7" w:rsidP="00971449">
      <w:pPr>
        <w:rPr>
          <w:b/>
        </w:rPr>
      </w:pPr>
    </w:p>
    <w:p w14:paraId="38838A50" w14:textId="77777777" w:rsidR="00527C75" w:rsidRPr="00992AEC" w:rsidRDefault="00712945" w:rsidP="00767C00">
      <w:pPr>
        <w:ind w:firstLine="720"/>
        <w:jc w:val="both"/>
        <w:rPr>
          <w:sz w:val="26"/>
          <w:szCs w:val="26"/>
        </w:rPr>
      </w:pPr>
      <w:r w:rsidRPr="00992AEC">
        <w:rPr>
          <w:sz w:val="26"/>
          <w:szCs w:val="26"/>
        </w:rPr>
        <w:t>Pamatnostādņu</w:t>
      </w:r>
      <w:r w:rsidR="00527C75" w:rsidRPr="00992AEC">
        <w:rPr>
          <w:sz w:val="26"/>
          <w:szCs w:val="26"/>
        </w:rPr>
        <w:t xml:space="preserve"> uzraudzību veiks </w:t>
      </w:r>
      <w:r w:rsidRPr="00992AEC">
        <w:rPr>
          <w:sz w:val="26"/>
          <w:szCs w:val="26"/>
        </w:rPr>
        <w:t>IKSD</w:t>
      </w:r>
      <w:r w:rsidR="00527C75" w:rsidRPr="00992AEC">
        <w:rPr>
          <w:sz w:val="26"/>
          <w:szCs w:val="26"/>
        </w:rPr>
        <w:t xml:space="preserve">, kas sagatavos informāciju par </w:t>
      </w:r>
      <w:r w:rsidRPr="00992AEC">
        <w:rPr>
          <w:sz w:val="26"/>
          <w:szCs w:val="26"/>
        </w:rPr>
        <w:t xml:space="preserve">Pamatnostādņu </w:t>
      </w:r>
      <w:r w:rsidR="00527C75" w:rsidRPr="00992AEC">
        <w:rPr>
          <w:sz w:val="26"/>
          <w:szCs w:val="26"/>
        </w:rPr>
        <w:t xml:space="preserve">īstenošanu divas reizes </w:t>
      </w:r>
      <w:r w:rsidRPr="00992AEC">
        <w:rPr>
          <w:sz w:val="26"/>
          <w:szCs w:val="26"/>
        </w:rPr>
        <w:t>Pamatnostādņu</w:t>
      </w:r>
      <w:r w:rsidR="00527C75" w:rsidRPr="00992AEC">
        <w:rPr>
          <w:sz w:val="26"/>
          <w:szCs w:val="26"/>
        </w:rPr>
        <w:t xml:space="preserve"> darbības periodā: informatīvo ziņojumu par </w:t>
      </w:r>
      <w:r w:rsidRPr="00992AEC">
        <w:rPr>
          <w:sz w:val="26"/>
          <w:szCs w:val="26"/>
        </w:rPr>
        <w:t>Pamatnostādņu</w:t>
      </w:r>
      <w:r w:rsidR="00527C75" w:rsidRPr="00992AEC">
        <w:rPr>
          <w:sz w:val="26"/>
          <w:szCs w:val="26"/>
        </w:rPr>
        <w:t xml:space="preserve"> starpposma izvērtējumu 2022.gadā un gala ziņojumu 2025.gadā. </w:t>
      </w:r>
    </w:p>
    <w:p w14:paraId="295E03C5" w14:textId="77777777" w:rsidR="00527C75" w:rsidRPr="00992AEC" w:rsidRDefault="00527C75" w:rsidP="00527C75">
      <w:pPr>
        <w:jc w:val="both"/>
        <w:rPr>
          <w:sz w:val="20"/>
          <w:szCs w:val="26"/>
        </w:rPr>
      </w:pPr>
    </w:p>
    <w:p w14:paraId="16C354D7" w14:textId="77777777" w:rsidR="00527C75" w:rsidRPr="00992AEC" w:rsidRDefault="00527C75" w:rsidP="00767C00">
      <w:pPr>
        <w:ind w:firstLine="720"/>
        <w:jc w:val="both"/>
        <w:rPr>
          <w:sz w:val="26"/>
          <w:szCs w:val="26"/>
        </w:rPr>
      </w:pPr>
      <w:r w:rsidRPr="00992AEC">
        <w:rPr>
          <w:sz w:val="26"/>
          <w:szCs w:val="26"/>
        </w:rPr>
        <w:t>Saskaņā ar ieteikumiem politikas plānošanai un izvērtēšanai</w:t>
      </w:r>
      <w:r w:rsidRPr="00992AEC">
        <w:rPr>
          <w:rStyle w:val="Vresatsauce"/>
          <w:sz w:val="26"/>
          <w:szCs w:val="26"/>
        </w:rPr>
        <w:footnoteReference w:id="37"/>
      </w:r>
      <w:r w:rsidRPr="00992AEC">
        <w:rPr>
          <w:sz w:val="26"/>
          <w:szCs w:val="26"/>
        </w:rPr>
        <w:t xml:space="preserve"> starpposma un gala ietekmes izvērtējumu veic, lai konstatētu īstenoto risinājumu (pasākumu) faktisko ietekmi uz politikas mērķu un rezultātu sasniegšanu. Starpposma un gala ietekmes izvērtējumā iekļaujama analīze par:</w:t>
      </w:r>
    </w:p>
    <w:p w14:paraId="5E9A7F64" w14:textId="77777777" w:rsidR="00527C75" w:rsidRPr="00992AEC" w:rsidRDefault="00527C75" w:rsidP="00767C00">
      <w:pPr>
        <w:pStyle w:val="Sarakstarindkopa"/>
        <w:numPr>
          <w:ilvl w:val="0"/>
          <w:numId w:val="41"/>
        </w:numPr>
        <w:jc w:val="both"/>
        <w:rPr>
          <w:sz w:val="26"/>
          <w:szCs w:val="26"/>
        </w:rPr>
      </w:pPr>
      <w:r w:rsidRPr="00992AEC">
        <w:rPr>
          <w:sz w:val="26"/>
          <w:szCs w:val="26"/>
        </w:rPr>
        <w:t xml:space="preserve">politikas mērķu un rezultātu sasniegšanu, skaidrojot atkāpes no noteikto mērķu un rezultātu sasniegšanas un analizējot ārējās vides izmaiņas, kas ietekmējušas politikas īstenošanu; </w:t>
      </w:r>
    </w:p>
    <w:p w14:paraId="6815FD83" w14:textId="77777777" w:rsidR="00527C75" w:rsidRPr="00992AEC" w:rsidRDefault="00527C75" w:rsidP="00767C00">
      <w:pPr>
        <w:pStyle w:val="Sarakstarindkopa"/>
        <w:numPr>
          <w:ilvl w:val="0"/>
          <w:numId w:val="41"/>
        </w:numPr>
        <w:jc w:val="both"/>
        <w:rPr>
          <w:sz w:val="26"/>
          <w:szCs w:val="26"/>
        </w:rPr>
      </w:pPr>
      <w:r w:rsidRPr="00992AEC">
        <w:rPr>
          <w:sz w:val="26"/>
          <w:szCs w:val="26"/>
        </w:rPr>
        <w:t xml:space="preserve">politikas īstenošanā iesaistīto pušu paveiktajām aktivitātēm un to ietekmi uz politikas mērķu un rezultātu sasniegšanu; </w:t>
      </w:r>
    </w:p>
    <w:p w14:paraId="2EAB70CB" w14:textId="77777777" w:rsidR="00527C75" w:rsidRPr="00992AEC" w:rsidRDefault="00527C75" w:rsidP="00767C00">
      <w:pPr>
        <w:pStyle w:val="Sarakstarindkopa"/>
        <w:numPr>
          <w:ilvl w:val="0"/>
          <w:numId w:val="41"/>
        </w:numPr>
        <w:jc w:val="both"/>
        <w:rPr>
          <w:sz w:val="26"/>
          <w:szCs w:val="26"/>
        </w:rPr>
      </w:pPr>
      <w:r w:rsidRPr="00992AEC">
        <w:rPr>
          <w:sz w:val="26"/>
          <w:szCs w:val="26"/>
        </w:rPr>
        <w:t>politikas īstenošanā ieguldītajiem resursiem (finanšu resursiem, laika resursiem, cilvēkresursiem u. tml.).</w:t>
      </w:r>
    </w:p>
    <w:p w14:paraId="0212EC4C" w14:textId="77777777" w:rsidR="00527C75" w:rsidRPr="00992AEC" w:rsidRDefault="00712945" w:rsidP="00527C75">
      <w:pPr>
        <w:jc w:val="both"/>
        <w:rPr>
          <w:sz w:val="26"/>
          <w:szCs w:val="26"/>
        </w:rPr>
      </w:pPr>
      <w:r w:rsidRPr="00992AEC">
        <w:rPr>
          <w:sz w:val="26"/>
          <w:szCs w:val="26"/>
        </w:rPr>
        <w:t>Pamatnostādņu</w:t>
      </w:r>
      <w:r w:rsidR="00527C75" w:rsidRPr="00992AEC">
        <w:rPr>
          <w:sz w:val="26"/>
          <w:szCs w:val="26"/>
        </w:rPr>
        <w:t xml:space="preserve"> starpposma un gala ietekmes izvērtēšanā ieteicams iesaistīt neatkarīgus ekspertus – speciālistus ar padziļinātām zināšanām par izvērtēšanas metodēm un pieredzi izvērtējumu veikšanā. Izvērtēšanu var veikt gan iekšējie eksperti (pašvaldības darbinieki), gan ārējie eksperti.</w:t>
      </w:r>
    </w:p>
    <w:p w14:paraId="2AFFDD34" w14:textId="77777777" w:rsidR="00527C75" w:rsidRPr="00992AEC" w:rsidRDefault="00527C75" w:rsidP="00527C75">
      <w:pPr>
        <w:jc w:val="both"/>
        <w:rPr>
          <w:sz w:val="20"/>
          <w:szCs w:val="26"/>
        </w:rPr>
      </w:pPr>
    </w:p>
    <w:p w14:paraId="34D5D335" w14:textId="77777777" w:rsidR="00527C75" w:rsidRPr="00992AEC" w:rsidRDefault="00527C75" w:rsidP="00767C00">
      <w:pPr>
        <w:ind w:firstLine="720"/>
        <w:jc w:val="both"/>
        <w:rPr>
          <w:sz w:val="26"/>
          <w:szCs w:val="26"/>
        </w:rPr>
      </w:pPr>
      <w:r w:rsidRPr="00992AEC">
        <w:rPr>
          <w:sz w:val="26"/>
          <w:szCs w:val="26"/>
        </w:rPr>
        <w:t xml:space="preserve">Pirms </w:t>
      </w:r>
      <w:r w:rsidR="00712945" w:rsidRPr="00992AEC">
        <w:rPr>
          <w:sz w:val="26"/>
          <w:szCs w:val="26"/>
        </w:rPr>
        <w:t>Pamatnostādņu</w:t>
      </w:r>
      <w:r w:rsidRPr="00992AEC">
        <w:rPr>
          <w:sz w:val="26"/>
          <w:szCs w:val="26"/>
        </w:rPr>
        <w:t xml:space="preserve"> starpposma un gala izvērtējum</w:t>
      </w:r>
      <w:r w:rsidR="000F0196" w:rsidRPr="00992AEC">
        <w:rPr>
          <w:sz w:val="26"/>
          <w:szCs w:val="26"/>
        </w:rPr>
        <w:t>a</w:t>
      </w:r>
      <w:r w:rsidRPr="00992AEC">
        <w:rPr>
          <w:sz w:val="26"/>
          <w:szCs w:val="26"/>
        </w:rPr>
        <w:t xml:space="preserve"> ziņojumu sagatavošanas IKSD apkopos </w:t>
      </w:r>
      <w:r w:rsidR="00712945" w:rsidRPr="00992AEC">
        <w:rPr>
          <w:sz w:val="26"/>
          <w:szCs w:val="26"/>
        </w:rPr>
        <w:t>Pamatnostādņu</w:t>
      </w:r>
      <w:r w:rsidRPr="00992AEC">
        <w:rPr>
          <w:sz w:val="26"/>
          <w:szCs w:val="26"/>
        </w:rPr>
        <w:t xml:space="preserve"> rīcības plānā norādīto līdzatbildīgo institūciju sniegtos datus par īstenotajiem pasākumiem un to rezultatīvajiem rādītājiem. Gadījumos, kad sasniegtie rādītāji būtiski atšķirsies (par vairāk nekā 20%) no plānotajiem, līdzatbildīgās institūcijas tiks lūgtas sniegt skaidrojumu </w:t>
      </w:r>
      <w:r w:rsidR="00712945" w:rsidRPr="00992AEC">
        <w:rPr>
          <w:sz w:val="26"/>
          <w:szCs w:val="26"/>
        </w:rPr>
        <w:t>Pamatnostādņu</w:t>
      </w:r>
      <w:r w:rsidRPr="00992AEC">
        <w:rPr>
          <w:sz w:val="26"/>
          <w:szCs w:val="26"/>
        </w:rPr>
        <w:t xml:space="preserve"> uzraudzību koordinējošai institūcijai par rādītāju sasniegšanu negatīvi ietekmējošajiem faktoriem.</w:t>
      </w:r>
    </w:p>
    <w:p w14:paraId="0A147565" w14:textId="77777777" w:rsidR="00527C75" w:rsidRPr="00992AEC" w:rsidRDefault="00527C75" w:rsidP="00527C75">
      <w:pPr>
        <w:rPr>
          <w:sz w:val="20"/>
          <w:szCs w:val="26"/>
        </w:rPr>
      </w:pPr>
    </w:p>
    <w:p w14:paraId="4DE84EB3" w14:textId="77777777" w:rsidR="00527C75" w:rsidRPr="00992AEC" w:rsidRDefault="00527C75" w:rsidP="00767C00">
      <w:pPr>
        <w:ind w:firstLine="720"/>
        <w:jc w:val="both"/>
        <w:rPr>
          <w:bCs/>
          <w:sz w:val="26"/>
          <w:szCs w:val="26"/>
        </w:rPr>
      </w:pPr>
      <w:bookmarkStart w:id="56" w:name="_Toc535804"/>
      <w:bookmarkStart w:id="57" w:name="_Toc536039"/>
      <w:bookmarkStart w:id="58" w:name="_Toc536392"/>
      <w:r w:rsidRPr="00992AEC">
        <w:rPr>
          <w:bCs/>
          <w:sz w:val="26"/>
          <w:szCs w:val="26"/>
        </w:rPr>
        <w:t xml:space="preserve">Balstoties uz īstenoto pasākumu rezultatīvo rādītāju novērtējumu, kā arī izmantojot citus datu avotus, IKSD apkopos datus par sasniegtajiem politikas rezultatīvajiem rādītājiem un sniegs novērtējumu par sasniegtajiem politikas rezultātiem un tos ietekmējošajiem faktoriem. Datu avoti pasākumu un politikas rezultatīvo rādītāju sasniegšanai ir norādīti attiecīgi </w:t>
      </w:r>
      <w:r w:rsidR="00712945" w:rsidRPr="00992AEC">
        <w:rPr>
          <w:sz w:val="26"/>
          <w:szCs w:val="26"/>
        </w:rPr>
        <w:t>Pamatnostādņu</w:t>
      </w:r>
      <w:r w:rsidRPr="00992AEC">
        <w:rPr>
          <w:bCs/>
          <w:sz w:val="26"/>
          <w:szCs w:val="26"/>
        </w:rPr>
        <w:t xml:space="preserve"> īstenošanas rīcības plānā </w:t>
      </w:r>
      <w:r w:rsidR="000F0196" w:rsidRPr="00992AEC">
        <w:rPr>
          <w:bCs/>
          <w:sz w:val="26"/>
          <w:szCs w:val="26"/>
        </w:rPr>
        <w:br/>
      </w:r>
      <w:r w:rsidRPr="00992AEC">
        <w:rPr>
          <w:bCs/>
          <w:sz w:val="26"/>
          <w:szCs w:val="26"/>
        </w:rPr>
        <w:t>2019.</w:t>
      </w:r>
      <w:r w:rsidR="000F0196" w:rsidRPr="00992AEC">
        <w:rPr>
          <w:bCs/>
          <w:sz w:val="26"/>
          <w:szCs w:val="26"/>
        </w:rPr>
        <w:t>–</w:t>
      </w:r>
      <w:r w:rsidRPr="00992AEC">
        <w:rPr>
          <w:bCs/>
          <w:sz w:val="26"/>
          <w:szCs w:val="26"/>
        </w:rPr>
        <w:t xml:space="preserve">2021.gadam un </w:t>
      </w:r>
      <w:r w:rsidR="00712945" w:rsidRPr="00992AEC">
        <w:rPr>
          <w:sz w:val="26"/>
          <w:szCs w:val="26"/>
        </w:rPr>
        <w:t>Pamatnostādņu</w:t>
      </w:r>
      <w:r w:rsidRPr="00992AEC">
        <w:rPr>
          <w:bCs/>
          <w:sz w:val="26"/>
          <w:szCs w:val="26"/>
        </w:rPr>
        <w:t xml:space="preserve"> sadaļā </w:t>
      </w:r>
      <w:r w:rsidR="00E80356" w:rsidRPr="00992AEC">
        <w:rPr>
          <w:bCs/>
          <w:sz w:val="26"/>
          <w:szCs w:val="26"/>
        </w:rPr>
        <w:t>“</w:t>
      </w:r>
      <w:r w:rsidRPr="00992AEC">
        <w:rPr>
          <w:bCs/>
          <w:sz w:val="26"/>
          <w:szCs w:val="26"/>
        </w:rPr>
        <w:t xml:space="preserve">Politikas </w:t>
      </w:r>
      <w:r w:rsidR="007B372D" w:rsidRPr="00992AEC">
        <w:rPr>
          <w:bCs/>
          <w:sz w:val="26"/>
          <w:szCs w:val="26"/>
        </w:rPr>
        <w:t>r</w:t>
      </w:r>
      <w:r w:rsidRPr="00992AEC">
        <w:rPr>
          <w:bCs/>
          <w:sz w:val="26"/>
          <w:szCs w:val="26"/>
        </w:rPr>
        <w:t>ezultatīvie rādītāji”.</w:t>
      </w:r>
      <w:bookmarkEnd w:id="56"/>
      <w:bookmarkEnd w:id="57"/>
      <w:bookmarkEnd w:id="58"/>
      <w:r w:rsidRPr="00992AEC">
        <w:rPr>
          <w:bCs/>
          <w:sz w:val="26"/>
          <w:szCs w:val="26"/>
        </w:rPr>
        <w:t xml:space="preserve"> </w:t>
      </w:r>
    </w:p>
    <w:p w14:paraId="64200CE8" w14:textId="77777777" w:rsidR="00527C75" w:rsidRPr="00992AEC" w:rsidRDefault="00527C75" w:rsidP="00527C75">
      <w:pPr>
        <w:rPr>
          <w:sz w:val="20"/>
          <w:szCs w:val="26"/>
        </w:rPr>
      </w:pPr>
    </w:p>
    <w:p w14:paraId="3C9BFEFE" w14:textId="77777777" w:rsidR="00527C75" w:rsidRPr="00992AEC" w:rsidRDefault="00527C75" w:rsidP="00767C00">
      <w:pPr>
        <w:ind w:firstLine="720"/>
        <w:jc w:val="both"/>
        <w:rPr>
          <w:sz w:val="26"/>
          <w:szCs w:val="26"/>
        </w:rPr>
      </w:pPr>
      <w:r w:rsidRPr="00992AEC">
        <w:rPr>
          <w:sz w:val="26"/>
          <w:szCs w:val="26"/>
        </w:rPr>
        <w:t xml:space="preserve">Starpposma un gala ietekmes </w:t>
      </w:r>
      <w:r w:rsidR="00DC74BC" w:rsidRPr="00992AEC">
        <w:rPr>
          <w:sz w:val="26"/>
          <w:szCs w:val="26"/>
        </w:rPr>
        <w:t xml:space="preserve">izvērtējumā </w:t>
      </w:r>
      <w:r w:rsidRPr="00992AEC">
        <w:rPr>
          <w:sz w:val="26"/>
          <w:szCs w:val="26"/>
        </w:rPr>
        <w:t xml:space="preserve">vēlams apzināt politikas mērķa grupu viedokli par īstenotās politikas ietekmi. Šim mērķim nepieciešams veikt sabiedrības integrācijas monitoringu – Rīgas iedzīvotāju aptauju, kas ir viens no politikas rezultātu novērtēšanas datu avotiem. Nepieciešams izvērtēt iespējas veikt aptauju arī specifiskās mērķa grupās atbilstoši īstenotajiem pasākumiem, piemēram, papildizlase personām ar </w:t>
      </w:r>
      <w:r w:rsidR="00CC1E51" w:rsidRPr="00992AEC">
        <w:rPr>
          <w:sz w:val="26"/>
          <w:szCs w:val="26"/>
        </w:rPr>
        <w:t xml:space="preserve">īpašām vajadzībām </w:t>
      </w:r>
      <w:r w:rsidRPr="00992AEC">
        <w:rPr>
          <w:sz w:val="26"/>
          <w:szCs w:val="26"/>
        </w:rPr>
        <w:t xml:space="preserve">un viņu ģimenēm vai jauniebraucējiem. Politikas rezultātu novērtējumā kā otru politikas mērķa grupu viedokli atspoguļojošo datu avotu </w:t>
      </w:r>
      <w:r w:rsidRPr="00992AEC">
        <w:rPr>
          <w:sz w:val="26"/>
          <w:szCs w:val="26"/>
        </w:rPr>
        <w:lastRenderedPageBreak/>
        <w:t xml:space="preserve">nepieciešams izmantot ikgadējo Rīgas iedzīvotāju socioloģisko aptauju </w:t>
      </w:r>
      <w:r w:rsidR="00E80356" w:rsidRPr="00992AEC">
        <w:rPr>
          <w:sz w:val="26"/>
          <w:szCs w:val="26"/>
        </w:rPr>
        <w:t>“</w:t>
      </w:r>
      <w:r w:rsidRPr="00992AEC">
        <w:rPr>
          <w:sz w:val="26"/>
          <w:szCs w:val="26"/>
        </w:rPr>
        <w:t xml:space="preserve">Rīgas iedzīvotāju apmierinātība ar pašvaldības darbību un pilsētā notiekošajiem procesiem”, kuru administrē </w:t>
      </w:r>
      <w:r w:rsidR="00CC1E51" w:rsidRPr="00992AEC">
        <w:rPr>
          <w:sz w:val="26"/>
          <w:szCs w:val="26"/>
        </w:rPr>
        <w:t>PAD</w:t>
      </w:r>
      <w:r w:rsidRPr="00992AEC">
        <w:rPr>
          <w:sz w:val="26"/>
          <w:szCs w:val="26"/>
        </w:rPr>
        <w:t>. Papildu informācijas iegūšanai, lai novērtētu darbības virzienu ietvaros sasniegto, iespējams veikt arī kvalitatīvo pētījumu – individuālās vai grupu intervijas ar dažādu mērķa grupu pārstāvjiem, ārējiem ekspertiem.</w:t>
      </w:r>
    </w:p>
    <w:p w14:paraId="47922087" w14:textId="77777777" w:rsidR="00527C75" w:rsidRPr="00992AEC" w:rsidRDefault="00527C75" w:rsidP="00527C75">
      <w:pPr>
        <w:jc w:val="both"/>
        <w:rPr>
          <w:sz w:val="20"/>
          <w:szCs w:val="26"/>
        </w:rPr>
      </w:pPr>
    </w:p>
    <w:p w14:paraId="4BF6B51B" w14:textId="77777777" w:rsidR="00527C75" w:rsidRPr="00992AEC" w:rsidRDefault="00FB62D0" w:rsidP="00767C00">
      <w:pPr>
        <w:ind w:firstLine="567"/>
        <w:jc w:val="both"/>
        <w:rPr>
          <w:sz w:val="26"/>
          <w:szCs w:val="26"/>
        </w:rPr>
      </w:pPr>
      <w:r w:rsidRPr="00992AEC">
        <w:rPr>
          <w:sz w:val="26"/>
          <w:szCs w:val="26"/>
        </w:rPr>
        <w:t>Ņemot vērā, ka</w:t>
      </w:r>
      <w:r w:rsidR="00527C75" w:rsidRPr="00992AEC">
        <w:rPr>
          <w:sz w:val="26"/>
          <w:szCs w:val="26"/>
        </w:rPr>
        <w:t xml:space="preserve"> būtisku ieguldījumu integrācijas politikas mērķa un uzdevumu sasniegšanā vairākos darbības virzienos sniegs IKSD projektu programmas, ieteicams veikt arī projektu konkursu programmu īstenošanas novērtējumu ik pēc trīs gadiem, attiecīgi 2021.gadā un 2025.gadā. Projektu progra</w:t>
      </w:r>
      <w:r w:rsidR="00DC74BC" w:rsidRPr="00992AEC">
        <w:rPr>
          <w:sz w:val="26"/>
          <w:szCs w:val="26"/>
        </w:rPr>
        <w:t>m</w:t>
      </w:r>
      <w:r w:rsidR="00527C75" w:rsidRPr="00992AEC">
        <w:rPr>
          <w:sz w:val="26"/>
          <w:szCs w:val="26"/>
        </w:rPr>
        <w:t xml:space="preserve">mu īstenošanas izvērtējuma secinājumus varēs izmantot konkursu nolikumu izstrādē, lai nodrošinātu mērķa grupu vajadzībās balstītu un ar integrācijas politikas mērķi un uzdevumiem saistītu projektu īstenošanu. </w:t>
      </w:r>
    </w:p>
    <w:p w14:paraId="528EB362" w14:textId="77777777" w:rsidR="00416D1A" w:rsidRPr="00992AEC" w:rsidRDefault="00416D1A" w:rsidP="0057520F">
      <w:pPr>
        <w:ind w:firstLine="567"/>
        <w:jc w:val="both"/>
        <w:rPr>
          <w:sz w:val="20"/>
          <w:szCs w:val="26"/>
        </w:rPr>
      </w:pPr>
    </w:p>
    <w:p w14:paraId="4784A9FE" w14:textId="77777777" w:rsidR="00416D1A" w:rsidRPr="00992AEC" w:rsidRDefault="00416D1A" w:rsidP="0057520F">
      <w:pPr>
        <w:ind w:firstLine="567"/>
        <w:jc w:val="both"/>
        <w:rPr>
          <w:sz w:val="26"/>
          <w:szCs w:val="26"/>
        </w:rPr>
      </w:pPr>
      <w:r w:rsidRPr="00992AEC">
        <w:rPr>
          <w:sz w:val="26"/>
          <w:szCs w:val="26"/>
        </w:rPr>
        <w:t>Pamatojoties uz starpposma izvērtējum</w:t>
      </w:r>
      <w:r w:rsidR="0006459D" w:rsidRPr="00992AEC">
        <w:rPr>
          <w:sz w:val="26"/>
          <w:szCs w:val="26"/>
        </w:rPr>
        <w:t>a rezultātiem</w:t>
      </w:r>
      <w:r w:rsidRPr="00992AEC">
        <w:rPr>
          <w:sz w:val="26"/>
          <w:szCs w:val="26"/>
        </w:rPr>
        <w:t xml:space="preserve">, </w:t>
      </w:r>
      <w:r w:rsidR="0006459D" w:rsidRPr="00992AEC">
        <w:rPr>
          <w:sz w:val="26"/>
          <w:szCs w:val="26"/>
        </w:rPr>
        <w:t>kas balstīt</w:t>
      </w:r>
      <w:r w:rsidR="00D9635F" w:rsidRPr="00992AEC">
        <w:rPr>
          <w:sz w:val="26"/>
          <w:szCs w:val="26"/>
        </w:rPr>
        <w:t>i</w:t>
      </w:r>
      <w:r w:rsidR="0006459D" w:rsidRPr="00992AEC">
        <w:rPr>
          <w:sz w:val="26"/>
          <w:szCs w:val="26"/>
        </w:rPr>
        <w:t xml:space="preserve"> uz </w:t>
      </w:r>
      <w:r w:rsidR="00FB62D0" w:rsidRPr="00992AEC">
        <w:rPr>
          <w:sz w:val="26"/>
          <w:szCs w:val="26"/>
        </w:rPr>
        <w:t>R</w:t>
      </w:r>
      <w:r w:rsidR="0006459D" w:rsidRPr="00992AEC">
        <w:rPr>
          <w:sz w:val="26"/>
          <w:szCs w:val="26"/>
        </w:rPr>
        <w:t>īcības plāna 2019.</w:t>
      </w:r>
      <w:r w:rsidR="00651BD6" w:rsidRPr="00992AEC">
        <w:rPr>
          <w:sz w:val="26"/>
          <w:szCs w:val="26"/>
        </w:rPr>
        <w:t>–</w:t>
      </w:r>
      <w:r w:rsidR="0006459D" w:rsidRPr="00992AEC">
        <w:rPr>
          <w:sz w:val="26"/>
          <w:szCs w:val="26"/>
        </w:rPr>
        <w:t>2021.gadam izvērtēj</w:t>
      </w:r>
      <w:r w:rsidR="00743A70" w:rsidRPr="00992AEC">
        <w:rPr>
          <w:sz w:val="26"/>
          <w:szCs w:val="26"/>
        </w:rPr>
        <w:t>u</w:t>
      </w:r>
      <w:r w:rsidR="0006459D" w:rsidRPr="00992AEC">
        <w:rPr>
          <w:sz w:val="26"/>
          <w:szCs w:val="26"/>
        </w:rPr>
        <w:t xml:space="preserve">mu, </w:t>
      </w:r>
      <w:r w:rsidR="00743A70" w:rsidRPr="00992AEC">
        <w:rPr>
          <w:sz w:val="26"/>
          <w:szCs w:val="26"/>
        </w:rPr>
        <w:t xml:space="preserve">tiks </w:t>
      </w:r>
      <w:r w:rsidR="0006459D" w:rsidRPr="00992AEC">
        <w:rPr>
          <w:sz w:val="26"/>
          <w:szCs w:val="26"/>
        </w:rPr>
        <w:t>identificētas aktuālās problēmas</w:t>
      </w:r>
      <w:r w:rsidR="00FB62D0" w:rsidRPr="00992AEC">
        <w:rPr>
          <w:sz w:val="26"/>
          <w:szCs w:val="26"/>
        </w:rPr>
        <w:t>,</w:t>
      </w:r>
      <w:r w:rsidR="0006459D" w:rsidRPr="00992AEC">
        <w:rPr>
          <w:sz w:val="26"/>
          <w:szCs w:val="26"/>
        </w:rPr>
        <w:t xml:space="preserve"> aktual</w:t>
      </w:r>
      <w:r w:rsidR="00BF247A" w:rsidRPr="00992AEC">
        <w:rPr>
          <w:sz w:val="26"/>
          <w:szCs w:val="26"/>
        </w:rPr>
        <w:t>i</w:t>
      </w:r>
      <w:r w:rsidR="0006459D" w:rsidRPr="00992AEC">
        <w:rPr>
          <w:sz w:val="26"/>
          <w:szCs w:val="26"/>
        </w:rPr>
        <w:t xml:space="preserve">zēti īstenojamie pasākumi un sagatavots </w:t>
      </w:r>
      <w:r w:rsidR="00FB62D0" w:rsidRPr="00992AEC">
        <w:rPr>
          <w:sz w:val="26"/>
          <w:szCs w:val="26"/>
        </w:rPr>
        <w:t>R</w:t>
      </w:r>
      <w:r w:rsidR="0006459D" w:rsidRPr="00992AEC">
        <w:rPr>
          <w:sz w:val="26"/>
          <w:szCs w:val="26"/>
        </w:rPr>
        <w:t>īcības plāns 2022.</w:t>
      </w:r>
      <w:r w:rsidR="00651BD6" w:rsidRPr="00992AEC">
        <w:rPr>
          <w:sz w:val="26"/>
          <w:szCs w:val="26"/>
        </w:rPr>
        <w:t>–</w:t>
      </w:r>
      <w:r w:rsidR="0006459D" w:rsidRPr="00992AEC">
        <w:rPr>
          <w:sz w:val="26"/>
          <w:szCs w:val="26"/>
        </w:rPr>
        <w:t>20</w:t>
      </w:r>
      <w:r w:rsidR="00ED0685" w:rsidRPr="00992AEC">
        <w:rPr>
          <w:sz w:val="26"/>
          <w:szCs w:val="26"/>
        </w:rPr>
        <w:t>2</w:t>
      </w:r>
      <w:r w:rsidR="0006459D" w:rsidRPr="00992AEC">
        <w:rPr>
          <w:sz w:val="26"/>
          <w:szCs w:val="26"/>
        </w:rPr>
        <w:t xml:space="preserve">4.gadam. </w:t>
      </w:r>
    </w:p>
    <w:p w14:paraId="477A449F" w14:textId="77777777" w:rsidR="00855AE4" w:rsidRPr="00992AEC" w:rsidRDefault="00855AE4" w:rsidP="007B021D">
      <w:pPr>
        <w:rPr>
          <w:sz w:val="26"/>
          <w:szCs w:val="26"/>
        </w:rPr>
      </w:pPr>
    </w:p>
    <w:p w14:paraId="38A76F50" w14:textId="77777777" w:rsidR="003330E9" w:rsidRPr="00992AEC" w:rsidRDefault="003330E9">
      <w:pPr>
        <w:rPr>
          <w:sz w:val="26"/>
          <w:szCs w:val="26"/>
        </w:rPr>
      </w:pPr>
      <w:r w:rsidRPr="00992AEC">
        <w:rPr>
          <w:sz w:val="26"/>
          <w:szCs w:val="26"/>
        </w:rPr>
        <w:br w:type="page"/>
      </w:r>
    </w:p>
    <w:p w14:paraId="0A662AF4" w14:textId="77777777" w:rsidR="003330E9" w:rsidRPr="00992AEC" w:rsidRDefault="007C63B1" w:rsidP="003330E9">
      <w:pPr>
        <w:pStyle w:val="Virsraksts1"/>
        <w:jc w:val="right"/>
      </w:pPr>
      <w:bookmarkStart w:id="59" w:name="_Toc11766266"/>
      <w:r w:rsidRPr="00992AEC">
        <w:lastRenderedPageBreak/>
        <w:t>P</w:t>
      </w:r>
      <w:r w:rsidR="003330E9" w:rsidRPr="00992AEC">
        <w:t>ielikums</w:t>
      </w:r>
      <w:bookmarkEnd w:id="59"/>
    </w:p>
    <w:p w14:paraId="0C8A92C8" w14:textId="77777777" w:rsidR="003330E9" w:rsidRPr="00992AEC" w:rsidRDefault="003330E9" w:rsidP="003330E9">
      <w:pPr>
        <w:jc w:val="right"/>
      </w:pPr>
    </w:p>
    <w:p w14:paraId="3B2DC8B7" w14:textId="77777777" w:rsidR="00D00218" w:rsidRPr="00992AEC" w:rsidRDefault="00D00218" w:rsidP="00104992">
      <w:pPr>
        <w:shd w:val="clear" w:color="auto" w:fill="B8CCE4" w:themeFill="accent1" w:themeFillTint="66"/>
        <w:rPr>
          <w:b/>
          <w:sz w:val="26"/>
          <w:szCs w:val="26"/>
        </w:rPr>
      </w:pPr>
      <w:r w:rsidRPr="00992AEC">
        <w:rPr>
          <w:b/>
          <w:sz w:val="26"/>
          <w:szCs w:val="26"/>
        </w:rPr>
        <w:t>Integrācijas politikas mērķa grupas</w:t>
      </w:r>
    </w:p>
    <w:p w14:paraId="6679E7F3" w14:textId="77777777" w:rsidR="008A497D" w:rsidRPr="00992AEC" w:rsidRDefault="008A497D" w:rsidP="00D00218">
      <w:pPr>
        <w:ind w:firstLine="720"/>
        <w:jc w:val="both"/>
        <w:rPr>
          <w:sz w:val="20"/>
        </w:rPr>
      </w:pPr>
      <w:bookmarkStart w:id="60" w:name="_Hlk8667694"/>
    </w:p>
    <w:p w14:paraId="6DC43C73" w14:textId="77777777" w:rsidR="00D00218" w:rsidRPr="00992AEC" w:rsidRDefault="00D00218" w:rsidP="00D00218">
      <w:pPr>
        <w:ind w:firstLine="720"/>
        <w:jc w:val="both"/>
        <w:rPr>
          <w:sz w:val="26"/>
          <w:szCs w:val="26"/>
        </w:rPr>
      </w:pPr>
      <w:r w:rsidRPr="00992AEC">
        <w:rPr>
          <w:sz w:val="26"/>
          <w:szCs w:val="26"/>
        </w:rPr>
        <w:t xml:space="preserve">ES līmenī sabiedrības integrācijas politika ir vērsta uz </w:t>
      </w:r>
      <w:r w:rsidRPr="00992AEC">
        <w:rPr>
          <w:i/>
          <w:sz w:val="26"/>
          <w:szCs w:val="26"/>
        </w:rPr>
        <w:t>trešo valstu pilsoņu</w:t>
      </w:r>
      <w:r w:rsidRPr="00992AEC">
        <w:rPr>
          <w:sz w:val="26"/>
          <w:szCs w:val="26"/>
          <w:vertAlign w:val="superscript"/>
        </w:rPr>
        <w:footnoteReference w:id="38"/>
      </w:r>
      <w:r w:rsidRPr="00992AEC">
        <w:rPr>
          <w:sz w:val="26"/>
          <w:szCs w:val="26"/>
        </w:rPr>
        <w:t xml:space="preserve"> integrāciju. </w:t>
      </w:r>
      <w:bookmarkEnd w:id="60"/>
      <w:r w:rsidRPr="00992AEC">
        <w:rPr>
          <w:sz w:val="26"/>
          <w:szCs w:val="26"/>
        </w:rPr>
        <w:t xml:space="preserve">Ikviena persona, </w:t>
      </w:r>
      <w:r w:rsidR="000355FC" w:rsidRPr="00992AEC">
        <w:rPr>
          <w:sz w:val="26"/>
          <w:szCs w:val="26"/>
        </w:rPr>
        <w:t xml:space="preserve">kurai </w:t>
      </w:r>
      <w:r w:rsidRPr="00992AEC">
        <w:rPr>
          <w:sz w:val="26"/>
          <w:szCs w:val="26"/>
        </w:rPr>
        <w:t xml:space="preserve">ir kādas dalībvalsts pilsonība, ir </w:t>
      </w:r>
      <w:r w:rsidRPr="00992AEC">
        <w:rPr>
          <w:i/>
          <w:sz w:val="26"/>
          <w:szCs w:val="26"/>
        </w:rPr>
        <w:t>ES pilsonis</w:t>
      </w:r>
      <w:r w:rsidRPr="00992AEC">
        <w:rPr>
          <w:sz w:val="26"/>
          <w:szCs w:val="26"/>
          <w:vertAlign w:val="superscript"/>
        </w:rPr>
        <w:footnoteReference w:id="39"/>
      </w:r>
      <w:r w:rsidRPr="00992AEC">
        <w:rPr>
          <w:sz w:val="26"/>
          <w:szCs w:val="26"/>
        </w:rPr>
        <w:t xml:space="preserve">. </w:t>
      </w:r>
      <w:r w:rsidRPr="00992AEC">
        <w:rPr>
          <w:i/>
          <w:sz w:val="26"/>
          <w:szCs w:val="26"/>
        </w:rPr>
        <w:t>Bezvalstniekus</w:t>
      </w:r>
      <w:r w:rsidRPr="00992AEC">
        <w:rPr>
          <w:sz w:val="26"/>
          <w:szCs w:val="26"/>
        </w:rPr>
        <w:t xml:space="preserve"> pielīdzina trešo valstu pilsoņiem</w:t>
      </w:r>
      <w:r w:rsidRPr="00992AEC">
        <w:rPr>
          <w:sz w:val="26"/>
          <w:szCs w:val="26"/>
          <w:vertAlign w:val="superscript"/>
        </w:rPr>
        <w:footnoteReference w:id="40"/>
      </w:r>
      <w:r w:rsidRPr="00992AEC">
        <w:rPr>
          <w:sz w:val="26"/>
          <w:szCs w:val="26"/>
        </w:rPr>
        <w:t>. ES īsteno kopēju imigrācijas politiku, kuras mērķis ir visos posmos nodrošināt efektīvu migrācijas plūsmas vadību, taisnīgu attieksmi pret trešo valstu pilsoņiem, kuri likumīgi uzturas dalībvalstīs, un novērst nelikumīgu ieceļošanu un cilvēku tirdzniecību, kā arī paredzēt pastiprinātus pasākumus to apkarošanai</w:t>
      </w:r>
      <w:r w:rsidRPr="00992AEC">
        <w:rPr>
          <w:sz w:val="26"/>
          <w:szCs w:val="26"/>
          <w:vertAlign w:val="superscript"/>
        </w:rPr>
        <w:footnoteReference w:id="41"/>
      </w:r>
      <w:r w:rsidRPr="00992AEC">
        <w:rPr>
          <w:sz w:val="26"/>
          <w:szCs w:val="26"/>
        </w:rPr>
        <w:t>.</w:t>
      </w:r>
    </w:p>
    <w:p w14:paraId="1C500C8E" w14:textId="77777777" w:rsidR="000355FC" w:rsidRPr="00992AEC" w:rsidRDefault="000355FC" w:rsidP="00D00218">
      <w:pPr>
        <w:ind w:firstLine="720"/>
        <w:jc w:val="both"/>
        <w:rPr>
          <w:i/>
          <w:sz w:val="26"/>
          <w:szCs w:val="26"/>
        </w:rPr>
      </w:pPr>
    </w:p>
    <w:p w14:paraId="45FE51F7" w14:textId="77777777" w:rsidR="00D00218" w:rsidRPr="00992AEC" w:rsidRDefault="00D00218" w:rsidP="00D00218">
      <w:pPr>
        <w:ind w:firstLine="720"/>
        <w:jc w:val="both"/>
        <w:rPr>
          <w:sz w:val="26"/>
          <w:szCs w:val="26"/>
        </w:rPr>
      </w:pPr>
      <w:r w:rsidRPr="00992AEC">
        <w:rPr>
          <w:sz w:val="26"/>
          <w:szCs w:val="26"/>
        </w:rPr>
        <w:t xml:space="preserve">Latvijas normatīvajos aktos termins </w:t>
      </w:r>
      <w:r w:rsidRPr="00992AEC">
        <w:rPr>
          <w:i/>
          <w:sz w:val="26"/>
          <w:szCs w:val="26"/>
        </w:rPr>
        <w:t>imigrants</w:t>
      </w:r>
      <w:r w:rsidRPr="00992AEC">
        <w:rPr>
          <w:sz w:val="26"/>
          <w:szCs w:val="26"/>
        </w:rPr>
        <w:t xml:space="preserve"> nepastāv. Šis termins tiek definēts politikas plānošanas dokumentā </w:t>
      </w:r>
      <w:r w:rsidR="00E80356" w:rsidRPr="00992AEC">
        <w:rPr>
          <w:sz w:val="26"/>
          <w:szCs w:val="26"/>
        </w:rPr>
        <w:t>“</w:t>
      </w:r>
      <w:r w:rsidRPr="00992AEC">
        <w:rPr>
          <w:sz w:val="26"/>
          <w:szCs w:val="26"/>
        </w:rPr>
        <w:t xml:space="preserve">Nacionālās identitātes, pilsoniskās sabiedrības un integrācijas politikas pamatnostādnes 2012.–2018.gadam”. Dokumentā skaidrots, ka </w:t>
      </w:r>
      <w:r w:rsidRPr="00992AEC">
        <w:rPr>
          <w:i/>
          <w:sz w:val="26"/>
          <w:szCs w:val="26"/>
        </w:rPr>
        <w:t>imigrants</w:t>
      </w:r>
      <w:r w:rsidRPr="00992AEC">
        <w:rPr>
          <w:sz w:val="26"/>
          <w:szCs w:val="26"/>
        </w:rPr>
        <w:t xml:space="preserve"> attiecināms uz Latvijā dzīvojošiem ārzemniekiem ar termiņuzturēšanās vai pastāvīgās uzturēšanās atļaujām, kā arī Latvijas nepilsoņiem. Imigrācijas likumā ir definēts termins </w:t>
      </w:r>
      <w:r w:rsidRPr="00992AEC">
        <w:rPr>
          <w:i/>
          <w:sz w:val="26"/>
          <w:szCs w:val="26"/>
        </w:rPr>
        <w:t>ārzemnieks</w:t>
      </w:r>
      <w:r w:rsidRPr="00992AEC">
        <w:rPr>
          <w:sz w:val="26"/>
          <w:szCs w:val="26"/>
        </w:rPr>
        <w:t xml:space="preserve"> – persona, kura nav Latvijas pilsonis vai Latvijas nepilsonis</w:t>
      </w:r>
      <w:r w:rsidR="00E67DB9" w:rsidRPr="00992AEC">
        <w:rPr>
          <w:rStyle w:val="Vresatsauce"/>
          <w:sz w:val="26"/>
          <w:szCs w:val="26"/>
        </w:rPr>
        <w:footnoteReference w:id="42"/>
      </w:r>
      <w:r w:rsidRPr="00992AEC">
        <w:rPr>
          <w:sz w:val="26"/>
          <w:szCs w:val="26"/>
        </w:rPr>
        <w:t>. Latvijas normatīvajos aktos ir definētas arī citas iedzīvotāju grupas, k</w:t>
      </w:r>
      <w:r w:rsidR="000355FC" w:rsidRPr="00992AEC">
        <w:rPr>
          <w:sz w:val="26"/>
          <w:szCs w:val="26"/>
        </w:rPr>
        <w:t>uras</w:t>
      </w:r>
      <w:r w:rsidRPr="00992AEC">
        <w:rPr>
          <w:sz w:val="26"/>
          <w:szCs w:val="26"/>
        </w:rPr>
        <w:t xml:space="preserve"> ir saistītas ar imigrāciju – E</w:t>
      </w:r>
      <w:r w:rsidR="00E67DB9" w:rsidRPr="00992AEC">
        <w:rPr>
          <w:sz w:val="26"/>
          <w:szCs w:val="26"/>
        </w:rPr>
        <w:t>iropas Savienības</w:t>
      </w:r>
      <w:r w:rsidRPr="00992AEC">
        <w:rPr>
          <w:sz w:val="26"/>
          <w:szCs w:val="26"/>
        </w:rPr>
        <w:t xml:space="preserve"> pilsonis</w:t>
      </w:r>
      <w:r w:rsidRPr="00992AEC">
        <w:rPr>
          <w:sz w:val="26"/>
          <w:szCs w:val="26"/>
          <w:vertAlign w:val="superscript"/>
        </w:rPr>
        <w:footnoteReference w:id="43"/>
      </w:r>
      <w:r w:rsidRPr="00992AEC">
        <w:rPr>
          <w:sz w:val="26"/>
          <w:szCs w:val="26"/>
        </w:rPr>
        <w:t>, patvēruma meklētājs</w:t>
      </w:r>
      <w:r w:rsidRPr="00992AEC">
        <w:rPr>
          <w:sz w:val="26"/>
          <w:szCs w:val="26"/>
          <w:vertAlign w:val="superscript"/>
        </w:rPr>
        <w:footnoteReference w:id="44"/>
      </w:r>
      <w:r w:rsidRPr="00992AEC">
        <w:rPr>
          <w:sz w:val="26"/>
          <w:szCs w:val="26"/>
        </w:rPr>
        <w:t>, bezvalstnieks</w:t>
      </w:r>
      <w:r w:rsidRPr="00992AEC">
        <w:rPr>
          <w:sz w:val="26"/>
          <w:szCs w:val="26"/>
          <w:vertAlign w:val="superscript"/>
        </w:rPr>
        <w:footnoteReference w:id="45"/>
      </w:r>
      <w:r w:rsidRPr="00992AEC">
        <w:rPr>
          <w:sz w:val="26"/>
          <w:szCs w:val="26"/>
        </w:rPr>
        <w:t xml:space="preserve"> un repatriants</w:t>
      </w:r>
      <w:r w:rsidRPr="00992AEC">
        <w:rPr>
          <w:sz w:val="26"/>
          <w:szCs w:val="26"/>
          <w:vertAlign w:val="superscript"/>
        </w:rPr>
        <w:footnoteReference w:id="46"/>
      </w:r>
      <w:r w:rsidRPr="00992AEC">
        <w:rPr>
          <w:sz w:val="26"/>
          <w:szCs w:val="26"/>
        </w:rPr>
        <w:t>. Pēdējos gados Latvijā ir izveidojusies vēl viena iedzīvotāju grupa – remigranti</w:t>
      </w:r>
      <w:r w:rsidRPr="00992AEC">
        <w:rPr>
          <w:sz w:val="26"/>
          <w:szCs w:val="26"/>
          <w:vertAlign w:val="superscript"/>
        </w:rPr>
        <w:footnoteReference w:id="47"/>
      </w:r>
      <w:r w:rsidRPr="00992AEC">
        <w:rPr>
          <w:sz w:val="26"/>
          <w:szCs w:val="26"/>
        </w:rPr>
        <w:t xml:space="preserve">. </w:t>
      </w:r>
    </w:p>
    <w:p w14:paraId="489B5B47" w14:textId="77777777" w:rsidR="00D00218" w:rsidRPr="00992AEC" w:rsidRDefault="00D00218" w:rsidP="00D00218">
      <w:pPr>
        <w:ind w:firstLine="720"/>
        <w:jc w:val="both"/>
        <w:rPr>
          <w:sz w:val="26"/>
          <w:szCs w:val="26"/>
        </w:rPr>
      </w:pPr>
    </w:p>
    <w:p w14:paraId="0B0997E0" w14:textId="77777777" w:rsidR="00D00218" w:rsidRPr="00992AEC" w:rsidRDefault="00D00218" w:rsidP="00D00218">
      <w:pPr>
        <w:ind w:firstLine="720"/>
        <w:jc w:val="both"/>
        <w:rPr>
          <w:sz w:val="26"/>
          <w:szCs w:val="26"/>
        </w:rPr>
      </w:pPr>
      <w:r w:rsidRPr="00992AEC">
        <w:rPr>
          <w:sz w:val="26"/>
          <w:szCs w:val="26"/>
        </w:rPr>
        <w:t>Rīgas</w:t>
      </w:r>
      <w:r w:rsidR="000355FC" w:rsidRPr="00992AEC">
        <w:rPr>
          <w:sz w:val="26"/>
          <w:szCs w:val="26"/>
        </w:rPr>
        <w:t xml:space="preserve"> pilsētas</w:t>
      </w:r>
      <w:r w:rsidRPr="00992AEC">
        <w:rPr>
          <w:sz w:val="26"/>
          <w:szCs w:val="26"/>
        </w:rPr>
        <w:t xml:space="preserve"> pašvaldība, ņemot vērā gan vēsturisko situāciju, gan jaunus izaicinājumus migrācijas jomā, lieto terminu </w:t>
      </w:r>
      <w:r w:rsidR="00E80356" w:rsidRPr="00992AEC">
        <w:rPr>
          <w:sz w:val="26"/>
          <w:szCs w:val="26"/>
        </w:rPr>
        <w:t>“</w:t>
      </w:r>
      <w:r w:rsidRPr="00992AEC">
        <w:rPr>
          <w:b/>
          <w:sz w:val="26"/>
          <w:szCs w:val="26"/>
        </w:rPr>
        <w:t>jauniebraucējs</w:t>
      </w:r>
      <w:r w:rsidRPr="00992AEC">
        <w:rPr>
          <w:sz w:val="26"/>
          <w:szCs w:val="26"/>
        </w:rPr>
        <w:t>” attiecībā uz personām, kuras ir pārcēlušās dzīvot Latvijā pēc valsts neatkarības atjaunošanas. Šajā grupā ietilpst gan bēgļi un alternatīvo statusu ieguvušas personas, gan trešo valstu pilsoņi, gan remigranti, gan ES pilsoņi, kuriem ir nepieciešami atbalsta pasākumi integrācijai Latvijas sabiedrībā.</w:t>
      </w:r>
    </w:p>
    <w:p w14:paraId="0A142121" w14:textId="77777777" w:rsidR="000355FC" w:rsidRPr="00992AEC" w:rsidRDefault="000355FC" w:rsidP="00D00218">
      <w:pPr>
        <w:ind w:firstLine="720"/>
        <w:jc w:val="both"/>
        <w:rPr>
          <w:sz w:val="26"/>
          <w:szCs w:val="26"/>
        </w:rPr>
      </w:pPr>
    </w:p>
    <w:p w14:paraId="41479DAB" w14:textId="77777777" w:rsidR="00D00218" w:rsidRPr="00992AEC" w:rsidRDefault="00D00218" w:rsidP="00D00218">
      <w:pPr>
        <w:ind w:firstLine="720"/>
        <w:jc w:val="both"/>
        <w:rPr>
          <w:sz w:val="26"/>
          <w:szCs w:val="26"/>
        </w:rPr>
      </w:pPr>
      <w:r w:rsidRPr="00992AEC">
        <w:rPr>
          <w:sz w:val="26"/>
          <w:szCs w:val="26"/>
        </w:rPr>
        <w:t xml:space="preserve">Šo dažādo iedzīvotāju grupu apzināšana, veidojot saliedētu sabiedrību, ir svarīga, jo integrācijas pasākumi ir nepieciešami visai Latvijas sabiedrībai – gan tiem sabiedrības locekļiem, kuri jau ilgus gadus dzīvo Latvijā, gan tiem, kuri ieradušies nesen. Jauniebraucējiem no trešajām valstīm un ES valstīm, kā arī tiem, </w:t>
      </w:r>
      <w:r w:rsidR="000355FC" w:rsidRPr="00992AEC">
        <w:rPr>
          <w:sz w:val="26"/>
          <w:szCs w:val="26"/>
        </w:rPr>
        <w:t xml:space="preserve">kuri </w:t>
      </w:r>
      <w:r w:rsidRPr="00992AEC">
        <w:rPr>
          <w:sz w:val="26"/>
          <w:szCs w:val="26"/>
        </w:rPr>
        <w:t xml:space="preserve">atgriežas Latvijā, ir </w:t>
      </w:r>
      <w:r w:rsidRPr="00992AEC">
        <w:rPr>
          <w:sz w:val="26"/>
          <w:szCs w:val="26"/>
        </w:rPr>
        <w:lastRenderedPageBreak/>
        <w:t>gan atšķirīgas problēmas, kas ir saistītas ar to tiesisko statusu, uzturēšanās nosacījumiem un ierašanās iemeslu, gan kopīgas problēmas, kas ir saistītas ar valsts valodas zināšanu trūkumu, ikdienas dzīves organizēšanu un iekļaujoša rakstura pasākumu nepietiekamību.</w:t>
      </w:r>
    </w:p>
    <w:p w14:paraId="7378892D" w14:textId="77777777" w:rsidR="00D00218" w:rsidRPr="00992AEC" w:rsidRDefault="00D00218" w:rsidP="00D00218">
      <w:pPr>
        <w:ind w:firstLine="720"/>
        <w:jc w:val="both"/>
        <w:rPr>
          <w:sz w:val="26"/>
          <w:szCs w:val="26"/>
        </w:rPr>
      </w:pPr>
    </w:p>
    <w:p w14:paraId="72337E4D" w14:textId="77777777" w:rsidR="00D00218" w:rsidRPr="00992AEC" w:rsidRDefault="00D00218" w:rsidP="00104992">
      <w:pPr>
        <w:shd w:val="clear" w:color="auto" w:fill="B8CCE4" w:themeFill="accent1" w:themeFillTint="66"/>
        <w:rPr>
          <w:b/>
          <w:sz w:val="26"/>
          <w:szCs w:val="26"/>
        </w:rPr>
      </w:pPr>
      <w:r w:rsidRPr="00992AEC">
        <w:rPr>
          <w:b/>
          <w:sz w:val="26"/>
          <w:szCs w:val="26"/>
        </w:rPr>
        <w:t>Starptautiskie dokumenti</w:t>
      </w:r>
    </w:p>
    <w:p w14:paraId="3C815306" w14:textId="77777777" w:rsidR="00B72EED" w:rsidRPr="00992AEC" w:rsidRDefault="00B72EED" w:rsidP="002452F0">
      <w:pPr>
        <w:spacing w:line="259" w:lineRule="auto"/>
        <w:ind w:left="720"/>
        <w:jc w:val="both"/>
        <w:rPr>
          <w:b/>
          <w:color w:val="000000"/>
        </w:rPr>
      </w:pPr>
    </w:p>
    <w:p w14:paraId="485ADB2E" w14:textId="77777777" w:rsidR="00D00218" w:rsidRPr="00992AEC" w:rsidRDefault="00D00218" w:rsidP="002452F0">
      <w:pPr>
        <w:numPr>
          <w:ilvl w:val="0"/>
          <w:numId w:val="40"/>
        </w:numPr>
        <w:spacing w:line="259" w:lineRule="auto"/>
        <w:ind w:left="0" w:firstLine="360"/>
        <w:jc w:val="both"/>
        <w:rPr>
          <w:b/>
          <w:color w:val="000000"/>
          <w:sz w:val="26"/>
          <w:szCs w:val="26"/>
        </w:rPr>
      </w:pPr>
      <w:r w:rsidRPr="00992AEC">
        <w:rPr>
          <w:b/>
          <w:color w:val="000000"/>
          <w:sz w:val="26"/>
          <w:szCs w:val="26"/>
        </w:rPr>
        <w:t xml:space="preserve">Eiropas Komisijas paziņojums COM(2005)389 Padomei, Eiropas Parlamentam, Ekonomikas un </w:t>
      </w:r>
      <w:r w:rsidR="000F0196" w:rsidRPr="00992AEC">
        <w:rPr>
          <w:b/>
          <w:color w:val="000000"/>
          <w:sz w:val="26"/>
          <w:szCs w:val="26"/>
        </w:rPr>
        <w:t>s</w:t>
      </w:r>
      <w:r w:rsidRPr="00992AEC">
        <w:rPr>
          <w:b/>
          <w:color w:val="000000"/>
          <w:sz w:val="26"/>
          <w:szCs w:val="26"/>
        </w:rPr>
        <w:t xml:space="preserve">ociālo lietu komitejai un Reģionu komitejai </w:t>
      </w:r>
      <w:r w:rsidR="00E80356" w:rsidRPr="00992AEC">
        <w:rPr>
          <w:b/>
          <w:color w:val="000000"/>
          <w:sz w:val="26"/>
          <w:szCs w:val="26"/>
        </w:rPr>
        <w:t>“</w:t>
      </w:r>
      <w:r w:rsidRPr="00992AEC">
        <w:rPr>
          <w:b/>
          <w:color w:val="000000"/>
          <w:sz w:val="26"/>
          <w:szCs w:val="26"/>
        </w:rPr>
        <w:t>Kopīgā integrācijas programma – ietvars trešo valstu pilsoņu integrācijai Eiropas Savienībā”</w:t>
      </w:r>
      <w:r w:rsidRPr="00992AEC">
        <w:rPr>
          <w:rStyle w:val="Vresatsauce"/>
          <w:color w:val="000000"/>
          <w:sz w:val="26"/>
          <w:szCs w:val="26"/>
        </w:rPr>
        <w:footnoteReference w:id="48"/>
      </w:r>
    </w:p>
    <w:p w14:paraId="609750EC" w14:textId="77777777" w:rsidR="00D00218" w:rsidRPr="00992AEC" w:rsidRDefault="00D00218" w:rsidP="002452F0">
      <w:pPr>
        <w:ind w:firstLine="720"/>
        <w:jc w:val="both"/>
        <w:rPr>
          <w:sz w:val="26"/>
          <w:szCs w:val="26"/>
        </w:rPr>
      </w:pPr>
      <w:r w:rsidRPr="00992AEC">
        <w:rPr>
          <w:sz w:val="26"/>
          <w:szCs w:val="26"/>
        </w:rPr>
        <w:t xml:space="preserve">Dokumentā ir uzsvērts, ka integrācija ir dinamisks, visu imigrantu un dalībvalsts pamatiedzīvotāju savstarpējās pielāgošanās divvirzienu process. Dokumentā ir izvirzīti šādi integrācijas komponenti: nodarbinātība; pamatzināšanas vietējās sabiedrības valodas, vēstures un institūciju jomā; izglītība; nediskriminācija; starpkultūru dialoga veicināšana; sadarbība imigrantu un dalībvalsts pilsoņu starpā; līdzdalība demokrātijas procesos un integrācijas politikas un pasākumu </w:t>
      </w:r>
      <w:r w:rsidR="007211F6" w:rsidRPr="00992AEC">
        <w:rPr>
          <w:sz w:val="26"/>
          <w:szCs w:val="26"/>
        </w:rPr>
        <w:t>veidošanā</w:t>
      </w:r>
      <w:r w:rsidRPr="00992AEC">
        <w:rPr>
          <w:sz w:val="26"/>
          <w:szCs w:val="26"/>
        </w:rPr>
        <w:t>.</w:t>
      </w:r>
    </w:p>
    <w:p w14:paraId="28084614" w14:textId="77777777" w:rsidR="008A497D" w:rsidRPr="00992AEC" w:rsidRDefault="008A497D" w:rsidP="002452F0">
      <w:pPr>
        <w:ind w:firstLine="720"/>
        <w:jc w:val="both"/>
        <w:rPr>
          <w:sz w:val="20"/>
          <w:szCs w:val="26"/>
        </w:rPr>
      </w:pPr>
    </w:p>
    <w:p w14:paraId="607526A9" w14:textId="77777777" w:rsidR="00D00218" w:rsidRPr="00992AEC" w:rsidRDefault="000F0196" w:rsidP="002452F0">
      <w:pPr>
        <w:numPr>
          <w:ilvl w:val="0"/>
          <w:numId w:val="39"/>
        </w:numPr>
        <w:spacing w:line="259" w:lineRule="auto"/>
        <w:ind w:left="0" w:firstLine="360"/>
        <w:jc w:val="both"/>
        <w:rPr>
          <w:b/>
          <w:sz w:val="26"/>
          <w:szCs w:val="26"/>
        </w:rPr>
      </w:pPr>
      <w:r w:rsidRPr="00992AEC">
        <w:rPr>
          <w:b/>
          <w:sz w:val="26"/>
          <w:szCs w:val="26"/>
        </w:rPr>
        <w:t xml:space="preserve">Eiropas </w:t>
      </w:r>
      <w:r w:rsidR="00D00218" w:rsidRPr="00992AEC">
        <w:rPr>
          <w:b/>
          <w:sz w:val="26"/>
          <w:szCs w:val="26"/>
        </w:rPr>
        <w:t>Komisijas paziņojums Eiropas Parlamentam, Padomei, Eiropas Ekonomikas un sociālo lietu komitejai un Reģionu komitejai. Eiropas programma trešo valstu pilsoņu integrācijai. COM(2011) 455. 20.07.2011.</w:t>
      </w:r>
      <w:r w:rsidR="00D00218" w:rsidRPr="00992AEC">
        <w:rPr>
          <w:rStyle w:val="Vresatsauce"/>
          <w:sz w:val="26"/>
          <w:szCs w:val="26"/>
        </w:rPr>
        <w:footnoteReference w:id="49"/>
      </w:r>
    </w:p>
    <w:p w14:paraId="0959007B" w14:textId="77777777" w:rsidR="00D00218" w:rsidRPr="00992AEC" w:rsidRDefault="00D00218" w:rsidP="002452F0">
      <w:pPr>
        <w:ind w:firstLine="720"/>
        <w:jc w:val="both"/>
        <w:rPr>
          <w:sz w:val="26"/>
          <w:szCs w:val="26"/>
        </w:rPr>
      </w:pPr>
      <w:r w:rsidRPr="00992AEC">
        <w:rPr>
          <w:sz w:val="26"/>
          <w:szCs w:val="26"/>
        </w:rPr>
        <w:t xml:space="preserve">Dokumentā ir noteiktas trīs galvenās sabiedrības integrācijas pasākumu </w:t>
      </w:r>
      <w:r w:rsidR="007211F6" w:rsidRPr="00992AEC">
        <w:rPr>
          <w:sz w:val="26"/>
          <w:szCs w:val="26"/>
        </w:rPr>
        <w:t>iezīmes</w:t>
      </w:r>
      <w:r w:rsidRPr="00992AEC">
        <w:rPr>
          <w:sz w:val="26"/>
          <w:szCs w:val="26"/>
        </w:rPr>
        <w:t xml:space="preserve">: </w:t>
      </w:r>
      <w:r w:rsidR="007211F6" w:rsidRPr="00992AEC">
        <w:rPr>
          <w:sz w:val="26"/>
          <w:szCs w:val="26"/>
        </w:rPr>
        <w:t>līdzdalība integrācijā</w:t>
      </w:r>
      <w:r w:rsidRPr="00992AEC">
        <w:rPr>
          <w:sz w:val="26"/>
          <w:szCs w:val="26"/>
        </w:rPr>
        <w:t>, vairāk rīcības vietējā līmenī un izcelsmes valstu iesaistīšanās.</w:t>
      </w:r>
    </w:p>
    <w:p w14:paraId="3674356B" w14:textId="77777777" w:rsidR="00D00218" w:rsidRPr="00992AEC" w:rsidRDefault="00D00218" w:rsidP="002452F0">
      <w:pPr>
        <w:ind w:firstLine="360"/>
        <w:jc w:val="both"/>
        <w:rPr>
          <w:sz w:val="20"/>
          <w:szCs w:val="26"/>
        </w:rPr>
      </w:pPr>
    </w:p>
    <w:p w14:paraId="23320F55" w14:textId="77777777" w:rsidR="00D00218" w:rsidRPr="00992AEC" w:rsidRDefault="00D00218" w:rsidP="002452F0">
      <w:pPr>
        <w:numPr>
          <w:ilvl w:val="0"/>
          <w:numId w:val="39"/>
        </w:numPr>
        <w:autoSpaceDE w:val="0"/>
        <w:autoSpaceDN w:val="0"/>
        <w:adjustRightInd w:val="0"/>
        <w:jc w:val="both"/>
        <w:rPr>
          <w:sz w:val="26"/>
          <w:szCs w:val="26"/>
        </w:rPr>
      </w:pPr>
      <w:r w:rsidRPr="00992AEC">
        <w:rPr>
          <w:b/>
          <w:sz w:val="26"/>
          <w:szCs w:val="26"/>
        </w:rPr>
        <w:t>Eiropas Komisijas Trešo valstu pilsoņu integrācijas Rīcības plāns</w:t>
      </w:r>
      <w:r w:rsidRPr="00992AEC">
        <w:rPr>
          <w:sz w:val="26"/>
          <w:szCs w:val="26"/>
          <w:vertAlign w:val="superscript"/>
        </w:rPr>
        <w:footnoteReference w:id="50"/>
      </w:r>
      <w:r w:rsidRPr="00992AEC">
        <w:rPr>
          <w:sz w:val="26"/>
          <w:szCs w:val="26"/>
        </w:rPr>
        <w:t xml:space="preserve"> </w:t>
      </w:r>
    </w:p>
    <w:p w14:paraId="5282F1F7" w14:textId="77777777" w:rsidR="00D00218" w:rsidRPr="00992AEC" w:rsidRDefault="00D00218" w:rsidP="002452F0">
      <w:pPr>
        <w:autoSpaceDE w:val="0"/>
        <w:autoSpaceDN w:val="0"/>
        <w:adjustRightInd w:val="0"/>
        <w:ind w:firstLine="720"/>
        <w:jc w:val="both"/>
        <w:rPr>
          <w:sz w:val="26"/>
          <w:szCs w:val="26"/>
        </w:rPr>
      </w:pPr>
      <w:r w:rsidRPr="00992AEC">
        <w:rPr>
          <w:sz w:val="26"/>
          <w:szCs w:val="26"/>
        </w:rPr>
        <w:t>Dokumentā ir definētas piecas integrācijas pasākumu grupas – ierašanās un uzņemšanas procedūras, t.sk. pasākumi, kas ir vērsti uz imigrantu un vietējās sabiedrības sagatavošanos integrācijas procesam; izglītības pasākumi, t.sk. valodas apguve un lietošana, pirmsskolas un skolas vecuma bērnu iekļaušanās vietējā izglītības sistēmā, pedagogu tālākizglītība un pilsoniskā izglītība; nodarbinātības un profesionālās izglītības pasākumi; dažādu pakalpojumu pieejamība; aktīva līdzdalība un sociālā iekļaušanās, t.sk. pasākumi, kas sekmē imigrantu un vietējās sabiedrības mijiedarbību, imigrantu iesaistīšanos kultūras dzīvē un pretdiskriminācijas pasākumi.</w:t>
      </w:r>
    </w:p>
    <w:p w14:paraId="04897284" w14:textId="77777777" w:rsidR="00D00218" w:rsidRPr="00992AEC" w:rsidRDefault="00D00218" w:rsidP="002452F0">
      <w:pPr>
        <w:jc w:val="both"/>
        <w:rPr>
          <w:sz w:val="20"/>
          <w:szCs w:val="26"/>
        </w:rPr>
      </w:pPr>
    </w:p>
    <w:p w14:paraId="27FAE701" w14:textId="77777777" w:rsidR="00D00218" w:rsidRPr="00992AEC" w:rsidRDefault="00D00218" w:rsidP="002452F0">
      <w:pPr>
        <w:numPr>
          <w:ilvl w:val="0"/>
          <w:numId w:val="39"/>
        </w:numPr>
        <w:autoSpaceDE w:val="0"/>
        <w:autoSpaceDN w:val="0"/>
        <w:adjustRightInd w:val="0"/>
        <w:jc w:val="both"/>
        <w:rPr>
          <w:sz w:val="26"/>
          <w:szCs w:val="26"/>
        </w:rPr>
      </w:pPr>
      <w:r w:rsidRPr="00992AEC">
        <w:rPr>
          <w:b/>
          <w:sz w:val="26"/>
          <w:szCs w:val="26"/>
        </w:rPr>
        <w:t>Eiropas Padomes Baltā grāmat</w:t>
      </w:r>
      <w:r w:rsidR="000F0196" w:rsidRPr="00992AEC">
        <w:rPr>
          <w:b/>
          <w:sz w:val="26"/>
          <w:szCs w:val="26"/>
        </w:rPr>
        <w:t>a</w:t>
      </w:r>
      <w:r w:rsidRPr="00992AEC">
        <w:rPr>
          <w:b/>
          <w:sz w:val="26"/>
          <w:szCs w:val="26"/>
        </w:rPr>
        <w:t xml:space="preserve"> par starpkultūru dialogu</w:t>
      </w:r>
      <w:r w:rsidRPr="00992AEC">
        <w:rPr>
          <w:sz w:val="26"/>
          <w:szCs w:val="26"/>
          <w:vertAlign w:val="superscript"/>
        </w:rPr>
        <w:footnoteReference w:id="51"/>
      </w:r>
    </w:p>
    <w:p w14:paraId="5F7CDBEA" w14:textId="77777777" w:rsidR="00D00218" w:rsidRPr="00992AEC" w:rsidRDefault="00D00218" w:rsidP="002452F0">
      <w:pPr>
        <w:autoSpaceDE w:val="0"/>
        <w:autoSpaceDN w:val="0"/>
        <w:adjustRightInd w:val="0"/>
        <w:jc w:val="both"/>
        <w:rPr>
          <w:sz w:val="26"/>
          <w:szCs w:val="26"/>
        </w:rPr>
      </w:pPr>
      <w:r w:rsidRPr="00992AEC">
        <w:rPr>
          <w:sz w:val="26"/>
          <w:szCs w:val="26"/>
        </w:rPr>
        <w:t xml:space="preserve">Dokumentā termins </w:t>
      </w:r>
      <w:r w:rsidR="00E80356" w:rsidRPr="00992AEC">
        <w:rPr>
          <w:sz w:val="26"/>
          <w:szCs w:val="26"/>
        </w:rPr>
        <w:t>“</w:t>
      </w:r>
      <w:r w:rsidRPr="00992AEC">
        <w:rPr>
          <w:sz w:val="26"/>
          <w:szCs w:val="26"/>
        </w:rPr>
        <w:t xml:space="preserve">integrācija” (sociālā integrācija, iekļaušana) tiek saprasts kā divpusējs process un kā cilvēku spēja dzīvot kopā, pilnībā ievērojot katra indivīda cieņu, kopējo labumu, plurālismu un daudzveidību, nevardarbību un solidaritāti, kā arī viņu spēju piedalīties sociālajā, kultūras, ekonomiskajā un politiskajā dzīvē. Tas ietver visus sociālās attīstības aspektus un visas politikas jomas. Tas prasa aizsargāt mazaizsargātos, kā arī tiesības atšķirties, radīt un ieviest jauninājumus. Efektīva integrācijas politika ir </w:t>
      </w:r>
      <w:r w:rsidRPr="00992AEC">
        <w:rPr>
          <w:sz w:val="26"/>
          <w:szCs w:val="26"/>
        </w:rPr>
        <w:lastRenderedPageBreak/>
        <w:t>vajadzīga, lai ļautu imigrantiem pilnvērtīgi iesaistīties uzņemošās valsts dzīvē. Imigrantam kā jebkuram citam sabiedrības loceklim jāievēro likumi un jāciena Eiropas sabiedrības pamatvērtības un tās kultūras mantojums. Integrācijas stratēģijām obligāti jāaptver visa sabiedrība un tajās jāiekļauj sociālie, politiskie un kultūras aspekti. Tajās jāievēro cieņa pret imigrantiem un to atšķirīgā  identitāte jāņem vērā politikas izstrādē.</w:t>
      </w:r>
    </w:p>
    <w:p w14:paraId="540D95F2" w14:textId="77777777" w:rsidR="00D00218" w:rsidRPr="00992AEC" w:rsidRDefault="00D00218" w:rsidP="00D00218">
      <w:pPr>
        <w:autoSpaceDE w:val="0"/>
        <w:autoSpaceDN w:val="0"/>
        <w:adjustRightInd w:val="0"/>
        <w:ind w:firstLine="720"/>
        <w:jc w:val="both"/>
        <w:rPr>
          <w:sz w:val="20"/>
          <w:szCs w:val="26"/>
        </w:rPr>
      </w:pPr>
    </w:p>
    <w:p w14:paraId="283E3B02" w14:textId="77777777" w:rsidR="00D00218" w:rsidRPr="00992AEC" w:rsidRDefault="00D00218" w:rsidP="00D00218">
      <w:pPr>
        <w:numPr>
          <w:ilvl w:val="0"/>
          <w:numId w:val="39"/>
        </w:numPr>
        <w:jc w:val="both"/>
        <w:textAlignment w:val="top"/>
        <w:rPr>
          <w:sz w:val="26"/>
          <w:szCs w:val="26"/>
        </w:rPr>
      </w:pPr>
      <w:r w:rsidRPr="00992AEC">
        <w:rPr>
          <w:b/>
          <w:sz w:val="26"/>
          <w:szCs w:val="26"/>
        </w:rPr>
        <w:t>Eiropas Padomes Eiropas vietējo pašvaldību harta</w:t>
      </w:r>
      <w:r w:rsidRPr="00992AEC">
        <w:rPr>
          <w:sz w:val="26"/>
          <w:szCs w:val="26"/>
          <w:vertAlign w:val="superscript"/>
        </w:rPr>
        <w:footnoteReference w:id="52"/>
      </w:r>
      <w:r w:rsidRPr="00992AEC">
        <w:rPr>
          <w:sz w:val="26"/>
          <w:szCs w:val="26"/>
        </w:rPr>
        <w:t xml:space="preserve"> </w:t>
      </w:r>
    </w:p>
    <w:p w14:paraId="766A8A40" w14:textId="77777777" w:rsidR="00D00218" w:rsidRPr="00992AEC" w:rsidRDefault="00D00218" w:rsidP="00D00218">
      <w:pPr>
        <w:ind w:firstLine="720"/>
        <w:jc w:val="both"/>
        <w:textAlignment w:val="top"/>
        <w:rPr>
          <w:sz w:val="26"/>
          <w:szCs w:val="26"/>
        </w:rPr>
      </w:pPr>
      <w:r w:rsidRPr="00992AEC">
        <w:rPr>
          <w:sz w:val="26"/>
          <w:szCs w:val="26"/>
        </w:rPr>
        <w:t xml:space="preserve">Dokumentā ir uzsvērts, ka </w:t>
      </w:r>
      <w:r w:rsidR="00E80356" w:rsidRPr="00992AEC">
        <w:rPr>
          <w:sz w:val="26"/>
          <w:szCs w:val="26"/>
        </w:rPr>
        <w:t>“</w:t>
      </w:r>
      <w:r w:rsidRPr="00992AEC">
        <w:rPr>
          <w:sz w:val="26"/>
          <w:szCs w:val="26"/>
        </w:rPr>
        <w:t xml:space="preserve">viens no katras demokrātiskas iekārtas galvenajiem pamatiem ir vietējā vara” un </w:t>
      </w:r>
      <w:r w:rsidR="00E80356" w:rsidRPr="00992AEC">
        <w:rPr>
          <w:sz w:val="26"/>
          <w:szCs w:val="26"/>
        </w:rPr>
        <w:t>“</w:t>
      </w:r>
      <w:r w:rsidRPr="00992AEC">
        <w:rPr>
          <w:sz w:val="26"/>
          <w:szCs w:val="26"/>
        </w:rPr>
        <w:t>ar reālu atbildību apveltītas vietējās varas pastāvēšana var nodrošināt pārvaldi, kas ir gan efektīva, gan pietuvināta pilsoņiem”.</w:t>
      </w:r>
    </w:p>
    <w:p w14:paraId="7046A0E0" w14:textId="77777777" w:rsidR="00D00218" w:rsidRPr="00992AEC" w:rsidRDefault="00D00218" w:rsidP="00D00218">
      <w:pPr>
        <w:autoSpaceDE w:val="0"/>
        <w:autoSpaceDN w:val="0"/>
        <w:adjustRightInd w:val="0"/>
        <w:jc w:val="both"/>
        <w:rPr>
          <w:b/>
          <w:sz w:val="20"/>
          <w:szCs w:val="26"/>
        </w:rPr>
      </w:pPr>
    </w:p>
    <w:p w14:paraId="6096934E" w14:textId="77777777" w:rsidR="00D00218" w:rsidRPr="00992AEC" w:rsidRDefault="00D00218" w:rsidP="00D00218">
      <w:pPr>
        <w:numPr>
          <w:ilvl w:val="0"/>
          <w:numId w:val="39"/>
        </w:numPr>
        <w:jc w:val="both"/>
        <w:textAlignment w:val="top"/>
        <w:rPr>
          <w:b/>
          <w:sz w:val="26"/>
          <w:szCs w:val="26"/>
        </w:rPr>
      </w:pPr>
      <w:r w:rsidRPr="00992AEC">
        <w:rPr>
          <w:b/>
          <w:color w:val="000000"/>
          <w:sz w:val="26"/>
          <w:szCs w:val="26"/>
        </w:rPr>
        <w:t>Eiropas lielo pilsētu sadarbības tīkla EUROCITIES</w:t>
      </w:r>
      <w:r w:rsidRPr="00992AEC">
        <w:rPr>
          <w:b/>
          <w:sz w:val="26"/>
          <w:szCs w:val="26"/>
        </w:rPr>
        <w:t xml:space="preserve"> Integrēto pilsētu harta</w:t>
      </w:r>
      <w:r w:rsidRPr="00992AEC">
        <w:rPr>
          <w:rStyle w:val="Vresatsauce"/>
          <w:b/>
          <w:sz w:val="26"/>
          <w:szCs w:val="26"/>
        </w:rPr>
        <w:footnoteReference w:id="53"/>
      </w:r>
    </w:p>
    <w:p w14:paraId="0B9E00C3" w14:textId="77777777" w:rsidR="00D00218" w:rsidRPr="00992AEC" w:rsidRDefault="00D00218" w:rsidP="00D00218">
      <w:pPr>
        <w:autoSpaceDE w:val="0"/>
        <w:autoSpaceDN w:val="0"/>
        <w:adjustRightInd w:val="0"/>
        <w:ind w:firstLine="720"/>
        <w:jc w:val="both"/>
        <w:rPr>
          <w:color w:val="000000"/>
          <w:sz w:val="26"/>
          <w:szCs w:val="26"/>
        </w:rPr>
      </w:pPr>
      <w:r w:rsidRPr="00992AEC">
        <w:rPr>
          <w:bCs/>
          <w:iCs/>
          <w:sz w:val="26"/>
          <w:szCs w:val="26"/>
        </w:rPr>
        <w:t>Kopš 1986.gada darbojas</w:t>
      </w:r>
      <w:r w:rsidRPr="00992AEC">
        <w:rPr>
          <w:b/>
          <w:bCs/>
          <w:iCs/>
          <w:sz w:val="26"/>
          <w:szCs w:val="26"/>
        </w:rPr>
        <w:t xml:space="preserve"> </w:t>
      </w:r>
      <w:r w:rsidRPr="00992AEC">
        <w:rPr>
          <w:color w:val="000000"/>
          <w:sz w:val="26"/>
          <w:szCs w:val="26"/>
        </w:rPr>
        <w:t xml:space="preserve">Eiropas lielo pilsētu sadarbības tīkls </w:t>
      </w:r>
      <w:r w:rsidRPr="00992AEC">
        <w:rPr>
          <w:b/>
          <w:color w:val="000000"/>
          <w:sz w:val="26"/>
          <w:szCs w:val="26"/>
        </w:rPr>
        <w:t>EUROCITIES</w:t>
      </w:r>
      <w:r w:rsidRPr="00992AEC">
        <w:rPr>
          <w:color w:val="000000"/>
          <w:sz w:val="26"/>
          <w:szCs w:val="26"/>
        </w:rPr>
        <w:t xml:space="preserve">, kurā piedalās vairāk nekā 140 dalībpilsētu no 30 Eiropas valstīm. Rīga tam pievienojās 2002.gadā. EUROCITIES sadarbības tīkls tika izveidots ar mērķi attīstīt sadarbību starp pilsētām ekonomikas, sociālajā, vides, transporta, kultūras, izglītības un informācijas jomā, veicinot pilsētu interešu aizstāvību ES un veidojot vīziju par ilgtspējīgu nākotni. EUROCITIES Sociālo lietu foruma Migrācijas un integrācijas darba grupā tiek skatīti jautājumi, kas saistīti ar migrācijas un integrācijas procesiem EUROCITIES dalībpilsētās. </w:t>
      </w:r>
    </w:p>
    <w:p w14:paraId="4790021F" w14:textId="77777777" w:rsidR="007211F6" w:rsidRPr="00992AEC" w:rsidRDefault="007211F6" w:rsidP="00D00218">
      <w:pPr>
        <w:autoSpaceDE w:val="0"/>
        <w:autoSpaceDN w:val="0"/>
        <w:adjustRightInd w:val="0"/>
        <w:ind w:firstLine="720"/>
        <w:jc w:val="both"/>
        <w:rPr>
          <w:color w:val="000000"/>
          <w:sz w:val="20"/>
          <w:szCs w:val="26"/>
        </w:rPr>
      </w:pPr>
    </w:p>
    <w:p w14:paraId="7AAE2B76" w14:textId="77777777" w:rsidR="00D00218" w:rsidRPr="00992AEC" w:rsidRDefault="00D00218" w:rsidP="00D00218">
      <w:pPr>
        <w:autoSpaceDE w:val="0"/>
        <w:autoSpaceDN w:val="0"/>
        <w:adjustRightInd w:val="0"/>
        <w:ind w:firstLine="720"/>
        <w:jc w:val="both"/>
        <w:rPr>
          <w:sz w:val="26"/>
          <w:szCs w:val="26"/>
        </w:rPr>
      </w:pPr>
      <w:r w:rsidRPr="00992AEC">
        <w:rPr>
          <w:sz w:val="26"/>
          <w:szCs w:val="26"/>
        </w:rPr>
        <w:t>EUROCITIES izšķir trīs galvenos aspektus saistībā ar imigrāciju un integrāciju pilsētas līmenī: jauniebraucēju integrācija (imigranti un patvēruma meklētāji, kuriem ir piešķirtas uzturēšanās atļaujas), situācija saistībā ar imigrantiem un patvēruma meklētājiem, kuriem netiek piešķirta uzturēšanās atļauja, un vēsturisko etnisko minoritāšu stāvoklis. Tiek uzsvērts, ka, vēršot politiku uz jebkuru no šīm iedzīvotāju kategorijām, tiek ietekmētas arī pārējās grupas un visa sabiedrība kopumā.</w:t>
      </w:r>
    </w:p>
    <w:p w14:paraId="06C643A9" w14:textId="77777777" w:rsidR="007211F6" w:rsidRPr="00992AEC" w:rsidRDefault="007211F6" w:rsidP="00D00218">
      <w:pPr>
        <w:autoSpaceDE w:val="0"/>
        <w:autoSpaceDN w:val="0"/>
        <w:adjustRightInd w:val="0"/>
        <w:ind w:firstLine="720"/>
        <w:jc w:val="both"/>
        <w:rPr>
          <w:color w:val="000000"/>
          <w:sz w:val="20"/>
          <w:szCs w:val="26"/>
        </w:rPr>
      </w:pPr>
    </w:p>
    <w:p w14:paraId="7F1E4C2F" w14:textId="77777777" w:rsidR="00D00218" w:rsidRPr="00992AEC" w:rsidRDefault="00D00218" w:rsidP="00D00218">
      <w:pPr>
        <w:ind w:firstLine="720"/>
        <w:jc w:val="both"/>
        <w:rPr>
          <w:rStyle w:val="longtext"/>
          <w:sz w:val="26"/>
          <w:szCs w:val="26"/>
        </w:rPr>
      </w:pPr>
      <w:r w:rsidRPr="00992AEC">
        <w:rPr>
          <w:bCs/>
          <w:iCs/>
          <w:sz w:val="26"/>
          <w:szCs w:val="26"/>
        </w:rPr>
        <w:t xml:space="preserve">2010.gadā 16 Eiropas lielo pilsētu pārstāvji parakstīja </w:t>
      </w:r>
      <w:bookmarkStart w:id="61" w:name="_Hlk8730577"/>
      <w:r w:rsidRPr="00992AEC">
        <w:rPr>
          <w:b/>
          <w:sz w:val="26"/>
          <w:szCs w:val="26"/>
        </w:rPr>
        <w:t>Integrēto pilsētu hartu</w:t>
      </w:r>
      <w:bookmarkEnd w:id="61"/>
      <w:r w:rsidRPr="00992AEC">
        <w:rPr>
          <w:sz w:val="26"/>
          <w:szCs w:val="26"/>
        </w:rPr>
        <w:t>. Šī harta atjauno un aktualizē pilsētu apņemšanos pievērsties imigrantu integrācijai un veicināt labi pārraudzītu migrāciju arvien sociāli daudzveidīgākajās Eiropas pilsētās, kā arī sekmēt ES kopējo</w:t>
      </w:r>
      <w:r w:rsidRPr="00992AEC">
        <w:rPr>
          <w:color w:val="0E774A"/>
          <w:sz w:val="26"/>
          <w:szCs w:val="26"/>
        </w:rPr>
        <w:t xml:space="preserve"> </w:t>
      </w:r>
      <w:r w:rsidRPr="00992AEC">
        <w:rPr>
          <w:sz w:val="26"/>
          <w:szCs w:val="26"/>
        </w:rPr>
        <w:t>integrācijas pamatprincipu</w:t>
      </w:r>
      <w:r w:rsidRPr="00992AEC">
        <w:rPr>
          <w:color w:val="0E774A"/>
          <w:sz w:val="26"/>
          <w:szCs w:val="26"/>
        </w:rPr>
        <w:t xml:space="preserve"> </w:t>
      </w:r>
      <w:r w:rsidRPr="00992AEC">
        <w:rPr>
          <w:sz w:val="26"/>
          <w:szCs w:val="26"/>
        </w:rPr>
        <w:t xml:space="preserve">iedzīvināšanu vietējā līmenī. Saskaņā ar šo dokumentu </w:t>
      </w:r>
      <w:r w:rsidR="00E80356" w:rsidRPr="00992AEC">
        <w:rPr>
          <w:rStyle w:val="longtext"/>
          <w:sz w:val="26"/>
          <w:szCs w:val="26"/>
        </w:rPr>
        <w:t>“</w:t>
      </w:r>
      <w:r w:rsidRPr="00992AEC">
        <w:rPr>
          <w:rStyle w:val="longtext"/>
          <w:sz w:val="26"/>
          <w:szCs w:val="26"/>
        </w:rPr>
        <w:t xml:space="preserve">integrācija ir divpusējs process, kas balstās uz abu </w:t>
      </w:r>
      <w:r w:rsidRPr="00992AEC">
        <w:rPr>
          <w:sz w:val="26"/>
          <w:szCs w:val="26"/>
        </w:rPr>
        <w:t xml:space="preserve">pušu – </w:t>
      </w:r>
      <w:r w:rsidRPr="00992AEC">
        <w:rPr>
          <w:rStyle w:val="longtext"/>
          <w:sz w:val="26"/>
          <w:szCs w:val="26"/>
        </w:rPr>
        <w:t>jaunatnācēju un pastāvīgo iedzīvotāju konstruktīvu līdzdalību. Šis process aptver visas dzīves jomas: ekonomisko, sociālo, kultūras, pilsonisko un politisko, un turpinās ilgu laiku pēc jaunatnācēju ierašanās. Oficiālās pilsētas valodas apgūšana un runāšana ir noteicoša šajā procesā un būtiska mijiedarbībai.”</w:t>
      </w:r>
    </w:p>
    <w:p w14:paraId="485DA434" w14:textId="77777777" w:rsidR="007211F6" w:rsidRPr="00992AEC" w:rsidRDefault="007211F6" w:rsidP="00D00218">
      <w:pPr>
        <w:ind w:firstLine="720"/>
        <w:jc w:val="both"/>
        <w:rPr>
          <w:sz w:val="20"/>
          <w:szCs w:val="26"/>
        </w:rPr>
      </w:pPr>
    </w:p>
    <w:p w14:paraId="4B7145EB" w14:textId="77777777" w:rsidR="00D00218" w:rsidRPr="00992AEC" w:rsidRDefault="00D00218" w:rsidP="00D00218">
      <w:pPr>
        <w:ind w:firstLine="720"/>
        <w:jc w:val="both"/>
        <w:rPr>
          <w:sz w:val="26"/>
          <w:szCs w:val="26"/>
        </w:rPr>
      </w:pPr>
      <w:r w:rsidRPr="00992AEC">
        <w:rPr>
          <w:sz w:val="26"/>
          <w:szCs w:val="26"/>
        </w:rPr>
        <w:t>2012.gada martā arī Rīga pievienojās šai hartai, un šobrīd to ir parakstījušas 37 pilsētas.</w:t>
      </w:r>
    </w:p>
    <w:p w14:paraId="539418D8" w14:textId="77777777" w:rsidR="00D00218" w:rsidRPr="00992AEC" w:rsidRDefault="00D00218" w:rsidP="00D00218">
      <w:pPr>
        <w:jc w:val="both"/>
        <w:rPr>
          <w:sz w:val="26"/>
          <w:szCs w:val="26"/>
        </w:rPr>
      </w:pPr>
    </w:p>
    <w:p w14:paraId="7389F374" w14:textId="77777777" w:rsidR="00D00218" w:rsidRPr="00992AEC" w:rsidRDefault="00D00218" w:rsidP="00104992">
      <w:pPr>
        <w:shd w:val="clear" w:color="auto" w:fill="B8CCE4" w:themeFill="accent1" w:themeFillTint="66"/>
        <w:jc w:val="both"/>
        <w:rPr>
          <w:b/>
          <w:sz w:val="26"/>
          <w:szCs w:val="26"/>
        </w:rPr>
      </w:pPr>
      <w:r w:rsidRPr="00992AEC">
        <w:rPr>
          <w:b/>
          <w:sz w:val="26"/>
          <w:szCs w:val="26"/>
        </w:rPr>
        <w:t>Nacionālie dokumenti</w:t>
      </w:r>
    </w:p>
    <w:p w14:paraId="0E4D92F1" w14:textId="77777777" w:rsidR="008A497D" w:rsidRPr="00992AEC" w:rsidRDefault="008A497D" w:rsidP="008A497D">
      <w:pPr>
        <w:ind w:left="720"/>
        <w:jc w:val="both"/>
        <w:rPr>
          <w:sz w:val="20"/>
          <w:szCs w:val="26"/>
        </w:rPr>
      </w:pPr>
    </w:p>
    <w:p w14:paraId="510AED4F" w14:textId="77777777" w:rsidR="00D00218" w:rsidRPr="00992AEC" w:rsidRDefault="00D00218" w:rsidP="00D00218">
      <w:pPr>
        <w:numPr>
          <w:ilvl w:val="0"/>
          <w:numId w:val="39"/>
        </w:numPr>
        <w:jc w:val="both"/>
        <w:rPr>
          <w:sz w:val="26"/>
          <w:szCs w:val="26"/>
        </w:rPr>
      </w:pPr>
      <w:r w:rsidRPr="00992AEC">
        <w:rPr>
          <w:b/>
          <w:sz w:val="26"/>
          <w:szCs w:val="26"/>
        </w:rPr>
        <w:t>Latvijas ilgtspējīgas attīstības stratēģijā</w:t>
      </w:r>
      <w:r w:rsidRPr="00992AEC">
        <w:rPr>
          <w:sz w:val="26"/>
          <w:szCs w:val="26"/>
        </w:rPr>
        <w:t xml:space="preserve"> </w:t>
      </w:r>
      <w:r w:rsidRPr="00992AEC">
        <w:rPr>
          <w:b/>
          <w:sz w:val="26"/>
          <w:szCs w:val="26"/>
        </w:rPr>
        <w:t>līdz 2030.gadam</w:t>
      </w:r>
      <w:r w:rsidRPr="00992AEC">
        <w:rPr>
          <w:sz w:val="26"/>
          <w:szCs w:val="26"/>
          <w:vertAlign w:val="superscript"/>
        </w:rPr>
        <w:footnoteReference w:id="54"/>
      </w:r>
      <w:r w:rsidRPr="00992AEC">
        <w:rPr>
          <w:sz w:val="26"/>
          <w:szCs w:val="26"/>
        </w:rPr>
        <w:t xml:space="preserve"> </w:t>
      </w:r>
    </w:p>
    <w:p w14:paraId="2B3ECDA9" w14:textId="77777777" w:rsidR="00D00218" w:rsidRPr="00992AEC" w:rsidRDefault="00D00218" w:rsidP="00B72EED">
      <w:pPr>
        <w:ind w:firstLine="720"/>
        <w:jc w:val="both"/>
        <w:rPr>
          <w:b/>
          <w:sz w:val="26"/>
          <w:szCs w:val="26"/>
        </w:rPr>
      </w:pPr>
      <w:r w:rsidRPr="00992AEC">
        <w:rPr>
          <w:sz w:val="26"/>
          <w:szCs w:val="26"/>
        </w:rPr>
        <w:t>Dokumentā ir izvirzīti šādi mērķi:</w:t>
      </w:r>
    </w:p>
    <w:p w14:paraId="23649DB2" w14:textId="77777777" w:rsidR="00D00218" w:rsidRPr="00992AEC" w:rsidRDefault="00D00218" w:rsidP="00D00218">
      <w:pPr>
        <w:numPr>
          <w:ilvl w:val="0"/>
          <w:numId w:val="12"/>
        </w:numPr>
        <w:autoSpaceDE w:val="0"/>
        <w:autoSpaceDN w:val="0"/>
        <w:adjustRightInd w:val="0"/>
        <w:jc w:val="both"/>
        <w:rPr>
          <w:iCs/>
          <w:sz w:val="26"/>
          <w:szCs w:val="26"/>
        </w:rPr>
      </w:pPr>
      <w:r w:rsidRPr="00992AEC">
        <w:rPr>
          <w:iCs/>
          <w:sz w:val="26"/>
          <w:szCs w:val="26"/>
        </w:rPr>
        <w:lastRenderedPageBreak/>
        <w:t>2030.gadā Latvija būs plaukstoša aktīvu un atbildīgu pilsoņu valsts. Ikviens varēs justies drošs un piederīgs Latvijai, šeit katrs varēs īstenot savus mērķus. Nācijas stiprums sakņosies mantotajās, iepazītajās un jaunradītajās kultūras un garīgajās vērtībās, latviešu valodas bagātībā un citu valodu zināšanās. Tas vienos sabiedrību jaunu, daudzveidīgu un neatkārtojamu vērtību radīšanai ekonomikā, zinātnē un kultūrā, kuras novērtēs, pazīs un cienīs arī ārpus Latvijas;</w:t>
      </w:r>
    </w:p>
    <w:p w14:paraId="66026C36" w14:textId="77777777" w:rsidR="00D00218" w:rsidRPr="00992AEC" w:rsidRDefault="00D00218" w:rsidP="00D00218">
      <w:pPr>
        <w:numPr>
          <w:ilvl w:val="0"/>
          <w:numId w:val="12"/>
        </w:numPr>
        <w:autoSpaceDE w:val="0"/>
        <w:autoSpaceDN w:val="0"/>
        <w:adjustRightInd w:val="0"/>
        <w:jc w:val="both"/>
        <w:rPr>
          <w:sz w:val="26"/>
          <w:szCs w:val="26"/>
        </w:rPr>
      </w:pPr>
      <w:r w:rsidRPr="00992AEC">
        <w:rPr>
          <w:iCs/>
          <w:sz w:val="26"/>
          <w:szCs w:val="26"/>
        </w:rPr>
        <w:t>Rīga būs nozīmīgs kultūras, tūrisma un biznesa centrs Eiropā. Pilsētu un lauku partnerība nodrošinās augstu dzīves kvalitāti visā Latvijas teritorijā.</w:t>
      </w:r>
    </w:p>
    <w:p w14:paraId="05FE3674" w14:textId="77777777" w:rsidR="007211F6" w:rsidRPr="00992AEC" w:rsidRDefault="007211F6" w:rsidP="00767C00">
      <w:pPr>
        <w:autoSpaceDE w:val="0"/>
        <w:autoSpaceDN w:val="0"/>
        <w:adjustRightInd w:val="0"/>
        <w:ind w:left="720"/>
        <w:jc w:val="both"/>
        <w:rPr>
          <w:sz w:val="20"/>
          <w:szCs w:val="26"/>
        </w:rPr>
      </w:pPr>
    </w:p>
    <w:p w14:paraId="047BA3A9" w14:textId="77777777" w:rsidR="00D00218" w:rsidRPr="00992AEC" w:rsidRDefault="00D00218" w:rsidP="00D00218">
      <w:pPr>
        <w:ind w:firstLine="720"/>
        <w:jc w:val="both"/>
        <w:rPr>
          <w:sz w:val="26"/>
          <w:szCs w:val="26"/>
        </w:rPr>
      </w:pPr>
      <w:r w:rsidRPr="00992AEC">
        <w:rPr>
          <w:sz w:val="26"/>
          <w:szCs w:val="26"/>
        </w:rPr>
        <w:t xml:space="preserve">Latvijas ilgtspējīgas attīstības stratēģijā līdz 2030.gadam aptverti vairāki sabiedrības integrācijas jomas aspekti. Dokumentā noteikts, ka jaunrade, tolerance, sadarbība un līdzdalība veicina sabiedrības saliedētību, drošību un kultūras daudzveidību un veids, kā to sasniegt, ir novērst ienākumu nevienlīdzību, vecuma un dzimuma diskrimināciju darba tirgū, etniskos aizspriedumus un lingvistiskās barjeras. </w:t>
      </w:r>
    </w:p>
    <w:p w14:paraId="1642419F" w14:textId="77777777" w:rsidR="007211F6" w:rsidRPr="00992AEC" w:rsidRDefault="007211F6" w:rsidP="00D00218">
      <w:pPr>
        <w:ind w:firstLine="720"/>
        <w:jc w:val="both"/>
        <w:rPr>
          <w:sz w:val="20"/>
          <w:szCs w:val="26"/>
        </w:rPr>
      </w:pPr>
    </w:p>
    <w:p w14:paraId="06DC1F39" w14:textId="77777777" w:rsidR="00D00218" w:rsidRPr="00992AEC" w:rsidRDefault="00D00218" w:rsidP="00D00218">
      <w:pPr>
        <w:ind w:firstLine="720"/>
        <w:jc w:val="both"/>
        <w:rPr>
          <w:sz w:val="26"/>
          <w:szCs w:val="26"/>
        </w:rPr>
      </w:pPr>
      <w:r w:rsidRPr="00992AEC">
        <w:rPr>
          <w:sz w:val="26"/>
          <w:szCs w:val="26"/>
        </w:rPr>
        <w:t>Stratēģijā arī paredzēts, ka Latvijai ir svarīgi saglabāt un attīstīt savu identitāti, valodu, nacionālās kultūras vērtības un tās kultūrtelpai raksturīgo dzīvesveidu. Kultūras identitāti veido ne tikai etniskas izcelsmes vērtības, bet kopējas vērtības, uzņemot sevī un radoši transformējot Eiropas kultūru ietekmes. Kopīgs kultūras mantojums, valoda, tradīcijas un vērtību izpratne ir galvenie komponenti, kas nodrošina piederības izjūtu noteiktai kopienai un veicina sabiedrības saliedētību.</w:t>
      </w:r>
    </w:p>
    <w:p w14:paraId="45A6727F" w14:textId="77777777" w:rsidR="007211F6" w:rsidRPr="00992AEC" w:rsidRDefault="007211F6" w:rsidP="00D00218">
      <w:pPr>
        <w:ind w:firstLine="720"/>
        <w:jc w:val="both"/>
        <w:rPr>
          <w:sz w:val="20"/>
          <w:szCs w:val="26"/>
        </w:rPr>
      </w:pPr>
    </w:p>
    <w:p w14:paraId="1D835319" w14:textId="77777777" w:rsidR="00D00218" w:rsidRPr="00992AEC" w:rsidRDefault="00D00218" w:rsidP="00D00218">
      <w:pPr>
        <w:ind w:firstLine="720"/>
        <w:jc w:val="both"/>
        <w:rPr>
          <w:sz w:val="26"/>
          <w:szCs w:val="26"/>
        </w:rPr>
      </w:pPr>
      <w:r w:rsidRPr="00992AEC">
        <w:rPr>
          <w:sz w:val="26"/>
          <w:szCs w:val="26"/>
        </w:rPr>
        <w:t>Sabiedrības līdzdalības process jāpadara pēc iespējas konstruktīvāks un efektīvāks, jāstiprina Latvijas iedzīvotāju spējas un prasmes līdzdarboties sabiedriskajos procesos, tostarp īstenojot pilsoniskās izglītības programmas. Stratēģija kā problēmu akcentē to</w:t>
      </w:r>
      <w:r w:rsidR="000F0196" w:rsidRPr="00992AEC">
        <w:rPr>
          <w:sz w:val="26"/>
          <w:szCs w:val="26"/>
        </w:rPr>
        <w:t xml:space="preserve"> –</w:t>
      </w:r>
      <w:r w:rsidRPr="00992AEC">
        <w:rPr>
          <w:sz w:val="26"/>
          <w:szCs w:val="26"/>
        </w:rPr>
        <w:t xml:space="preserve"> ja valstisku lēmumu pieņemšanā piedalās tikai neliela daļa sabiedrības, neizbēgami tiek pieņemti lēmumi, kas neatspoguļo sabiedrības vairākuma intereses, kā arī pietiekami neatspoguļo dažādu sociālo grupu (etnisku, lingvistisku, ekonomisku u.c.) viedokļus. </w:t>
      </w:r>
    </w:p>
    <w:p w14:paraId="52179B35" w14:textId="77777777" w:rsidR="00D00218" w:rsidRPr="00992AEC" w:rsidRDefault="00D00218" w:rsidP="00D00218">
      <w:pPr>
        <w:jc w:val="both"/>
        <w:rPr>
          <w:sz w:val="20"/>
          <w:szCs w:val="26"/>
        </w:rPr>
      </w:pPr>
    </w:p>
    <w:p w14:paraId="6EAA11C6" w14:textId="77777777" w:rsidR="00D00218" w:rsidRPr="00992AEC" w:rsidRDefault="00B152C4" w:rsidP="00D00218">
      <w:pPr>
        <w:numPr>
          <w:ilvl w:val="0"/>
          <w:numId w:val="39"/>
        </w:numPr>
        <w:jc w:val="both"/>
        <w:rPr>
          <w:sz w:val="26"/>
          <w:szCs w:val="26"/>
        </w:rPr>
      </w:pPr>
      <w:r w:rsidRPr="00992AEC">
        <w:rPr>
          <w:b/>
          <w:sz w:val="26"/>
          <w:szCs w:val="26"/>
        </w:rPr>
        <w:t xml:space="preserve">Latvijas </w:t>
      </w:r>
      <w:r w:rsidR="00D00218" w:rsidRPr="00992AEC">
        <w:rPr>
          <w:b/>
          <w:sz w:val="26"/>
          <w:szCs w:val="26"/>
        </w:rPr>
        <w:t>Nacionālais attīstības plāns 2014.–2020.gadam</w:t>
      </w:r>
      <w:r w:rsidR="00D00218" w:rsidRPr="00992AEC">
        <w:rPr>
          <w:rStyle w:val="Vresatsauce"/>
          <w:b/>
          <w:sz w:val="26"/>
          <w:szCs w:val="26"/>
        </w:rPr>
        <w:footnoteReference w:id="55"/>
      </w:r>
      <w:r w:rsidR="00D00218" w:rsidRPr="00992AEC">
        <w:rPr>
          <w:sz w:val="26"/>
          <w:szCs w:val="26"/>
        </w:rPr>
        <w:t xml:space="preserve"> </w:t>
      </w:r>
    </w:p>
    <w:p w14:paraId="0D78CAC0" w14:textId="77777777" w:rsidR="00D00218" w:rsidRPr="00992AEC" w:rsidRDefault="00D00218" w:rsidP="00D00218">
      <w:pPr>
        <w:ind w:firstLine="720"/>
        <w:jc w:val="both"/>
        <w:rPr>
          <w:sz w:val="26"/>
          <w:szCs w:val="26"/>
        </w:rPr>
      </w:pPr>
      <w:r w:rsidRPr="00992AEC">
        <w:rPr>
          <w:sz w:val="26"/>
          <w:szCs w:val="26"/>
        </w:rPr>
        <w:t xml:space="preserve">Dokuments sabiedrības integrāciju viskonkrētāk aplūko rīcības virzienā </w:t>
      </w:r>
      <w:r w:rsidR="00E80356" w:rsidRPr="00992AEC">
        <w:rPr>
          <w:sz w:val="26"/>
          <w:szCs w:val="26"/>
        </w:rPr>
        <w:t>“</w:t>
      </w:r>
      <w:r w:rsidRPr="00992AEC">
        <w:rPr>
          <w:sz w:val="26"/>
          <w:szCs w:val="26"/>
        </w:rPr>
        <w:t>Cilvēku sadarbība, kultūra un pilsoniskā līdzdalība kā piederības Latvijai pamats”. Plānā minēts, ka Latvija ir vienīgā vieta pasaulē, kur var pilnvērtīgi pastāvēt un attīstīties latviešu tauta, valoda un kultūra. Plānā akcentēts, ka ārpus Latvijas ir vēl plašs cilvēku loks ar piederības apziņu Latvijai. Sabiedrības un valsts mērķis ir kopt valodu un gādāt par nacionālās identitātes, pilsoniskās sabiedrības un sabiedrības integrācijas vērtībām ilgtermiņā, proti, palielināt iedzīvotāju savstarpējo sadarbību un uzticēšanos, veicināt Latvijas iedzīvotāju palikšanu un Latvijas valstspiederīgo atgriešanos Latvijā, palielināt latviešu valodas lietojumu sabiedrībā un stiprināt latviešu valodas pozīciju ikdienas saziņas situācijās, kā arī veicināt iedzīvotāju piederību, pilsonisko apziņu un lepnumu par savu valsti un tautu. Šo mērķu sasniegšanai noteikti konkrēti uzdevumi, atbildīgās institūcijas, indikatīvie finansējuma avoti un izmērāmi rezultatīvie rādītāji, kas īsumā raksturojami kā atbalsts nacionālās identitātes veidošanai, pilsoniskās līdzdalības veicināšana, pilsoniskās aktivitātes atbalsts, latviešu valodas mācīšana, remigrācijas pasākumi, informatīvās telpas stiprināšana un sapratnes veicināšana starp dažādām etniskajām grupām, it īpaši izmantojot kultūras aktivitātes kā vienojošu platformu.</w:t>
      </w:r>
    </w:p>
    <w:p w14:paraId="6E06D7ED" w14:textId="77777777" w:rsidR="00D00218" w:rsidRPr="00992AEC" w:rsidRDefault="00D00218" w:rsidP="00D00218">
      <w:pPr>
        <w:jc w:val="both"/>
        <w:rPr>
          <w:sz w:val="20"/>
          <w:szCs w:val="26"/>
        </w:rPr>
      </w:pPr>
    </w:p>
    <w:p w14:paraId="1796976F" w14:textId="77777777" w:rsidR="00D00218" w:rsidRPr="00992AEC" w:rsidRDefault="00D00218" w:rsidP="00BD27AA">
      <w:pPr>
        <w:numPr>
          <w:ilvl w:val="0"/>
          <w:numId w:val="39"/>
        </w:numPr>
        <w:ind w:left="0" w:right="-35" w:firstLine="360"/>
        <w:jc w:val="both"/>
        <w:rPr>
          <w:sz w:val="26"/>
          <w:szCs w:val="26"/>
          <w:u w:val="single"/>
        </w:rPr>
      </w:pPr>
      <w:r w:rsidRPr="00992AEC">
        <w:rPr>
          <w:b/>
          <w:bCs/>
          <w:sz w:val="26"/>
          <w:szCs w:val="26"/>
        </w:rPr>
        <w:lastRenderedPageBreak/>
        <w:t>Nacionālās identitātes, pilsoniskās sabiedrības un integrācijas politikas īstenošanas plāns 2019.–2020.gadam</w:t>
      </w:r>
      <w:r w:rsidRPr="00992AEC">
        <w:rPr>
          <w:rStyle w:val="Vresatsauce"/>
          <w:bCs/>
          <w:sz w:val="26"/>
          <w:szCs w:val="26"/>
        </w:rPr>
        <w:footnoteReference w:id="56"/>
      </w:r>
    </w:p>
    <w:p w14:paraId="073C4C61" w14:textId="77777777" w:rsidR="00D00218" w:rsidRPr="00992AEC" w:rsidRDefault="00D00218" w:rsidP="00D00218">
      <w:pPr>
        <w:ind w:firstLine="720"/>
        <w:jc w:val="both"/>
        <w:rPr>
          <w:sz w:val="26"/>
          <w:szCs w:val="26"/>
        </w:rPr>
      </w:pPr>
      <w:r w:rsidRPr="00992AEC">
        <w:rPr>
          <w:sz w:val="26"/>
          <w:szCs w:val="26"/>
        </w:rPr>
        <w:t>2018.gada jūlijā tika pieņemts Nacionālās identitātes, pilsoniskās sabiedrības un integrācijas politikas īstenošanas plāns 2019.–2020.gadam</w:t>
      </w:r>
      <w:r w:rsidR="00B152C4" w:rsidRPr="00992AEC">
        <w:rPr>
          <w:sz w:val="26"/>
          <w:szCs w:val="26"/>
        </w:rPr>
        <w:t>,</w:t>
      </w:r>
      <w:r w:rsidRPr="00992AEC">
        <w:rPr>
          <w:sz w:val="26"/>
          <w:szCs w:val="26"/>
        </w:rPr>
        <w:t xml:space="preserve"> kas tika izstrādāts, lai nodrošinātu turpinājumu Nacionālās identitātes, pilsoniskās sabiedrības un integrācijas politikas pamatnostādnēs 2012.–2018.gadam noteikto mērķu un rezultatīvo rādītāju sasniegšanai. Plānā tika noteikti trīs rīcības virzieni – 1) pilsoniskā sabiedrība un integrācija, 2) nacionālā identitāte: valoda un kultūrtelpa, 3) jaunas pieejas integrācijas politikas plānošanā, pārraudzībā un ieviešanā. Katrā no šiem virzieniem pašvaldībām kā līdzatbildīgajām institūcijām ir paredzēti pasākumi un darbības rezultāti. Pilsoniskās sabiedrības un integrācijas virzienā pašvaldību pasākumi ir vērsti uz darbu ar bērniem un jauniešiem, nosakot uzdevumu attīstīt institucionālo sistēmu pašvaldībām darbam ar jaunatni, kā arī sniegt atbalstu sociālās atstumtības riska grupu, īpaši romu, iekļaušanai izglītības sistēmā. Nacionālās ident</w:t>
      </w:r>
      <w:r w:rsidR="007211F6" w:rsidRPr="00992AEC">
        <w:rPr>
          <w:sz w:val="26"/>
          <w:szCs w:val="26"/>
        </w:rPr>
        <w:t>it</w:t>
      </w:r>
      <w:r w:rsidRPr="00992AEC">
        <w:rPr>
          <w:sz w:val="26"/>
          <w:szCs w:val="26"/>
        </w:rPr>
        <w:t xml:space="preserve">ātes rīcības virzienā plānota pašvaldību līdzdalība pasākuma cikla </w:t>
      </w:r>
      <w:r w:rsidR="00E80356" w:rsidRPr="00992AEC">
        <w:rPr>
          <w:sz w:val="26"/>
          <w:szCs w:val="26"/>
        </w:rPr>
        <w:t>“</w:t>
      </w:r>
      <w:r w:rsidRPr="00992AEC">
        <w:rPr>
          <w:sz w:val="26"/>
          <w:szCs w:val="26"/>
        </w:rPr>
        <w:t>Pilsoniskās līdzdalības un labo darbu maratons” īstenošanā bērniem un jauniešiem</w:t>
      </w:r>
      <w:r w:rsidR="00E86B7A" w:rsidRPr="00992AEC">
        <w:rPr>
          <w:sz w:val="26"/>
          <w:szCs w:val="26"/>
        </w:rPr>
        <w:t>. Pašvaldību loma tiek minēta arī</w:t>
      </w:r>
      <w:r w:rsidRPr="00992AEC">
        <w:rPr>
          <w:sz w:val="26"/>
          <w:szCs w:val="26"/>
        </w:rPr>
        <w:t xml:space="preserve"> diasporas jauniešu saiknes ar Latviju stiprināšanā. Savukārt trešajā rīcības virzienā kā sagaidāmie politikas rezultatīvie rād</w:t>
      </w:r>
      <w:r w:rsidR="00E86B7A" w:rsidRPr="00992AEC">
        <w:rPr>
          <w:sz w:val="26"/>
          <w:szCs w:val="26"/>
        </w:rPr>
        <w:t>ī</w:t>
      </w:r>
      <w:r w:rsidRPr="00992AEC">
        <w:rPr>
          <w:sz w:val="26"/>
          <w:szCs w:val="26"/>
        </w:rPr>
        <w:t>tāji citu starpā noteikt</w:t>
      </w:r>
      <w:r w:rsidR="000F0196" w:rsidRPr="00992AEC">
        <w:rPr>
          <w:sz w:val="26"/>
          <w:szCs w:val="26"/>
        </w:rPr>
        <w:t>i</w:t>
      </w:r>
      <w:r w:rsidRPr="00992AEC">
        <w:rPr>
          <w:sz w:val="26"/>
          <w:szCs w:val="26"/>
        </w:rPr>
        <w:t xml:space="preserve"> regulāra sadarbības veidošana ar pašvaldībām un pašvaldību skaita pieaugums, kurās ir izstrādātas sabiedrības integrācijas stratēģijas un atbalsta mehānismi. </w:t>
      </w:r>
    </w:p>
    <w:p w14:paraId="2F4ACA8E" w14:textId="77777777" w:rsidR="00D00218" w:rsidRPr="00992AEC" w:rsidRDefault="00D00218" w:rsidP="00D00218">
      <w:pPr>
        <w:jc w:val="both"/>
        <w:rPr>
          <w:sz w:val="26"/>
          <w:szCs w:val="26"/>
        </w:rPr>
      </w:pPr>
    </w:p>
    <w:p w14:paraId="63496E98" w14:textId="77777777" w:rsidR="00D00218" w:rsidRPr="00992AEC" w:rsidRDefault="00D00218" w:rsidP="00104992">
      <w:pPr>
        <w:shd w:val="clear" w:color="auto" w:fill="B8CCE4" w:themeFill="accent1" w:themeFillTint="66"/>
        <w:jc w:val="both"/>
        <w:rPr>
          <w:b/>
          <w:sz w:val="26"/>
          <w:szCs w:val="26"/>
        </w:rPr>
      </w:pPr>
      <w:r w:rsidRPr="00992AEC">
        <w:rPr>
          <w:b/>
          <w:sz w:val="26"/>
          <w:szCs w:val="26"/>
        </w:rPr>
        <w:t>Pašvaldības līmeņa dokumenti</w:t>
      </w:r>
    </w:p>
    <w:p w14:paraId="1324A23A" w14:textId="77777777" w:rsidR="00D00218" w:rsidRPr="00992AEC" w:rsidRDefault="00D00218" w:rsidP="00D00218">
      <w:pPr>
        <w:jc w:val="both"/>
        <w:rPr>
          <w:sz w:val="20"/>
          <w:szCs w:val="26"/>
        </w:rPr>
      </w:pPr>
    </w:p>
    <w:p w14:paraId="7F7038D9" w14:textId="77777777" w:rsidR="00D00218" w:rsidRPr="00992AEC" w:rsidRDefault="00D00218" w:rsidP="00D00218">
      <w:pPr>
        <w:numPr>
          <w:ilvl w:val="0"/>
          <w:numId w:val="39"/>
        </w:numPr>
        <w:jc w:val="both"/>
        <w:rPr>
          <w:sz w:val="26"/>
          <w:szCs w:val="26"/>
        </w:rPr>
      </w:pPr>
      <w:r w:rsidRPr="00992AEC">
        <w:rPr>
          <w:b/>
          <w:sz w:val="26"/>
          <w:szCs w:val="26"/>
        </w:rPr>
        <w:t xml:space="preserve">Likums </w:t>
      </w:r>
      <w:r w:rsidR="00E80356" w:rsidRPr="00992AEC">
        <w:rPr>
          <w:b/>
          <w:sz w:val="26"/>
          <w:szCs w:val="26"/>
        </w:rPr>
        <w:t>“</w:t>
      </w:r>
      <w:r w:rsidRPr="00992AEC">
        <w:rPr>
          <w:b/>
          <w:sz w:val="26"/>
          <w:szCs w:val="26"/>
        </w:rPr>
        <w:t>Par pašvaldībām”</w:t>
      </w:r>
      <w:r w:rsidRPr="00992AEC">
        <w:rPr>
          <w:rStyle w:val="Vresatsauce"/>
          <w:sz w:val="26"/>
          <w:szCs w:val="26"/>
        </w:rPr>
        <w:footnoteReference w:id="57"/>
      </w:r>
    </w:p>
    <w:p w14:paraId="0F41DC5D" w14:textId="77777777" w:rsidR="00D00218" w:rsidRPr="00992AEC" w:rsidRDefault="00D00218" w:rsidP="00D00218">
      <w:pPr>
        <w:ind w:firstLine="720"/>
        <w:jc w:val="both"/>
        <w:rPr>
          <w:sz w:val="26"/>
          <w:szCs w:val="26"/>
        </w:rPr>
      </w:pPr>
      <w:r w:rsidRPr="00992AEC">
        <w:rPr>
          <w:sz w:val="26"/>
          <w:szCs w:val="26"/>
        </w:rPr>
        <w:t>Likum</w:t>
      </w:r>
      <w:r w:rsidR="00B957AE" w:rsidRPr="00992AEC">
        <w:rPr>
          <w:sz w:val="26"/>
          <w:szCs w:val="26"/>
        </w:rPr>
        <w:t>s</w:t>
      </w:r>
      <w:r w:rsidRPr="00992AEC">
        <w:rPr>
          <w:sz w:val="26"/>
          <w:szCs w:val="26"/>
        </w:rPr>
        <w:t xml:space="preserve"> definē pašvaldības autonomās funkcijas, kuras </w:t>
      </w:r>
      <w:r w:rsidR="00B957AE" w:rsidRPr="00992AEC">
        <w:rPr>
          <w:sz w:val="26"/>
          <w:szCs w:val="26"/>
        </w:rPr>
        <w:t xml:space="preserve">ir </w:t>
      </w:r>
      <w:r w:rsidRPr="00992AEC">
        <w:rPr>
          <w:sz w:val="26"/>
          <w:szCs w:val="26"/>
        </w:rPr>
        <w:t xml:space="preserve">saistītas ar </w:t>
      </w:r>
      <w:r w:rsidR="00B957AE" w:rsidRPr="00992AEC">
        <w:rPr>
          <w:sz w:val="26"/>
          <w:szCs w:val="26"/>
        </w:rPr>
        <w:t>sabiedrības integrācijas jomu</w:t>
      </w:r>
      <w:r w:rsidRPr="00992AEC">
        <w:rPr>
          <w:sz w:val="26"/>
          <w:szCs w:val="26"/>
        </w:rPr>
        <w:t>, piemēram: gādāt par iedzīvotāju izglītību, rūpēties par kultūru un sekmēt tradicionālo kultūras vērtību saglabāšanu un tautas jaunrades attīstību, nodrošināt iedzīvotājiem sociālo palīdzību, sniegt iedzīvotājiem palīdzību dzīvokļa jautājumu risināšanā, organizēt pedagoģisko darbinieku tālākizglītību un izglītības metodisko darbu u.c. Likuma 12.pants ļauj pašvaldībai savas administratīvās teritorijas iedzīvotāju interesēs brīvprātīgi realizēt savas iniciatīvas ikvienā jautājumā, ja tas nav Saeimas, Ministru kabineta, ministriju, citu valsts pārvaldes iestāžu, tiesas vai citu pašvaldību kompetencē vai ja šāda darbība nav aizliegta ar likumu.</w:t>
      </w:r>
    </w:p>
    <w:p w14:paraId="6CAF9541" w14:textId="77777777" w:rsidR="00D00218" w:rsidRPr="00992AEC" w:rsidRDefault="00D00218" w:rsidP="00D00218">
      <w:pPr>
        <w:ind w:firstLine="720"/>
        <w:jc w:val="both"/>
        <w:rPr>
          <w:b/>
          <w:sz w:val="20"/>
          <w:szCs w:val="26"/>
        </w:rPr>
      </w:pPr>
    </w:p>
    <w:p w14:paraId="26FDC4AB" w14:textId="77777777" w:rsidR="00D00218" w:rsidRPr="00992AEC" w:rsidRDefault="00D00218" w:rsidP="00D00218">
      <w:pPr>
        <w:numPr>
          <w:ilvl w:val="0"/>
          <w:numId w:val="39"/>
        </w:numPr>
        <w:jc w:val="both"/>
        <w:rPr>
          <w:b/>
          <w:sz w:val="26"/>
          <w:szCs w:val="26"/>
        </w:rPr>
      </w:pPr>
      <w:r w:rsidRPr="00992AEC">
        <w:rPr>
          <w:b/>
          <w:sz w:val="26"/>
          <w:szCs w:val="26"/>
        </w:rPr>
        <w:t>Rīgas ilgtspējīgas attīstības stratēģij</w:t>
      </w:r>
      <w:r w:rsidR="00394D41" w:rsidRPr="00992AEC">
        <w:rPr>
          <w:b/>
          <w:sz w:val="26"/>
          <w:szCs w:val="26"/>
        </w:rPr>
        <w:t>a</w:t>
      </w:r>
      <w:r w:rsidRPr="00992AEC">
        <w:rPr>
          <w:b/>
          <w:sz w:val="26"/>
          <w:szCs w:val="26"/>
        </w:rPr>
        <w:t xml:space="preserve"> līdz 2030.gadam</w:t>
      </w:r>
      <w:r w:rsidRPr="00992AEC">
        <w:rPr>
          <w:sz w:val="26"/>
          <w:szCs w:val="26"/>
          <w:vertAlign w:val="superscript"/>
        </w:rPr>
        <w:footnoteReference w:id="58"/>
      </w:r>
      <w:r w:rsidRPr="00992AEC">
        <w:rPr>
          <w:b/>
          <w:sz w:val="26"/>
          <w:szCs w:val="26"/>
        </w:rPr>
        <w:t xml:space="preserve"> </w:t>
      </w:r>
    </w:p>
    <w:p w14:paraId="706E96E1" w14:textId="77777777" w:rsidR="00D00218" w:rsidRPr="00992AEC" w:rsidRDefault="00D00218" w:rsidP="00D00218">
      <w:pPr>
        <w:ind w:firstLine="720"/>
        <w:jc w:val="both"/>
        <w:rPr>
          <w:sz w:val="26"/>
          <w:szCs w:val="26"/>
        </w:rPr>
      </w:pPr>
      <w:r w:rsidRPr="00992AEC">
        <w:rPr>
          <w:sz w:val="26"/>
          <w:szCs w:val="26"/>
        </w:rPr>
        <w:t xml:space="preserve">Dokumentā definēta Rīgas attīstības vīzija, kas paredz, ka Rīga kā plaukstošas, aktīvu un atbildīgu pilsoņu valsts galvaspilsēta būs nozīmīgs kultūras, tūrisma un biznesa centrs Eiropā, tā būs starptautiski atpazīstama Ziemeļeiropas metropole. Stratēģija kā vienu no trim ilgtermiņa attīstības mērķiem definē prasmīgu, nodrošinātu un aktīvu sabiedrību. Rīgas attīstības vīzija paredz, ka 2030.gadā tās sabiedrība ir multikulturāla un toleranta, ar to saprotot </w:t>
      </w:r>
      <w:r w:rsidR="00E80356" w:rsidRPr="00992AEC">
        <w:rPr>
          <w:sz w:val="26"/>
          <w:szCs w:val="26"/>
        </w:rPr>
        <w:t>“</w:t>
      </w:r>
      <w:r w:rsidRPr="00992AEC">
        <w:rPr>
          <w:sz w:val="26"/>
          <w:szCs w:val="26"/>
        </w:rPr>
        <w:t xml:space="preserve">savstarpēji korektu attieksmi neatkarīgi no tautības, reliģijas, dzimuma, vecuma vai labklājības līmeņa”. Vienlaikus </w:t>
      </w:r>
      <w:r w:rsidR="00E80356" w:rsidRPr="00992AEC">
        <w:rPr>
          <w:sz w:val="26"/>
          <w:szCs w:val="26"/>
        </w:rPr>
        <w:t>“</w:t>
      </w:r>
      <w:r w:rsidRPr="00992AEC">
        <w:rPr>
          <w:sz w:val="26"/>
          <w:szCs w:val="26"/>
        </w:rPr>
        <w:t xml:space="preserve">tā ciena valsts un pilsētas vēsturi, latviskās vērtības un latviešu valodu”, nodrošinot to, ka </w:t>
      </w:r>
      <w:r w:rsidR="00E80356" w:rsidRPr="00992AEC">
        <w:rPr>
          <w:sz w:val="26"/>
          <w:szCs w:val="26"/>
        </w:rPr>
        <w:t>“</w:t>
      </w:r>
      <w:r w:rsidRPr="00992AEC">
        <w:rPr>
          <w:sz w:val="26"/>
          <w:szCs w:val="26"/>
        </w:rPr>
        <w:t xml:space="preserve">katram ir iespējas neaizmirst savas saknes”. Neraugoties uz arvien pieaugošo iekšējo un ārējo mobilitāti, rīdzinieki mīl </w:t>
      </w:r>
      <w:r w:rsidRPr="00992AEC">
        <w:rPr>
          <w:sz w:val="26"/>
          <w:szCs w:val="26"/>
        </w:rPr>
        <w:lastRenderedPageBreak/>
        <w:t xml:space="preserve">savu pilsētu un jūtas tai piederīgi. Stratēģijā tiek prognozēts, ka Rīgas iedzīvotāju skaits palielināsies līdz ar iebraucējiem no citām Latvijas vietām un arī valstīm. Nākotnes vīzijā ir uzsvērta kultūras un izglītības iestāžu tīkla pieejamība ikvienam, tāpat kā iespējas aktīvi atpūsties un sportot, savukārt </w:t>
      </w:r>
      <w:r w:rsidR="00E80356" w:rsidRPr="00992AEC">
        <w:rPr>
          <w:sz w:val="26"/>
          <w:szCs w:val="26"/>
        </w:rPr>
        <w:t>“</w:t>
      </w:r>
      <w:r w:rsidRPr="00992AEC">
        <w:rPr>
          <w:sz w:val="26"/>
          <w:szCs w:val="26"/>
        </w:rPr>
        <w:t xml:space="preserve">sociālās aprūpes un palīdzības sistēma ir vērsta uz aktīvu darbību, uz lielāku motivāciju domāt par savu un ģimenes nākotni, uz dažādu grupu iekļaušanu ikdienas dzīvē”. </w:t>
      </w:r>
    </w:p>
    <w:p w14:paraId="5D9F2FDF" w14:textId="77777777" w:rsidR="00D00218" w:rsidRPr="00992AEC" w:rsidRDefault="00D00218" w:rsidP="00D00218">
      <w:pPr>
        <w:ind w:firstLine="720"/>
        <w:jc w:val="both"/>
        <w:rPr>
          <w:sz w:val="20"/>
          <w:szCs w:val="26"/>
        </w:rPr>
      </w:pPr>
    </w:p>
    <w:p w14:paraId="3EFC5AD9" w14:textId="77777777" w:rsidR="00D00218" w:rsidRPr="00992AEC" w:rsidRDefault="00D00218" w:rsidP="00D00218">
      <w:pPr>
        <w:numPr>
          <w:ilvl w:val="0"/>
          <w:numId w:val="39"/>
        </w:numPr>
        <w:jc w:val="both"/>
        <w:rPr>
          <w:sz w:val="26"/>
          <w:szCs w:val="26"/>
        </w:rPr>
      </w:pPr>
      <w:r w:rsidRPr="00992AEC">
        <w:rPr>
          <w:b/>
          <w:sz w:val="26"/>
          <w:szCs w:val="26"/>
        </w:rPr>
        <w:t>Rīgas attīstības programma 2014. – 2020.gadam</w:t>
      </w:r>
      <w:r w:rsidRPr="00992AEC">
        <w:rPr>
          <w:sz w:val="26"/>
          <w:szCs w:val="26"/>
          <w:vertAlign w:val="superscript"/>
        </w:rPr>
        <w:footnoteReference w:id="59"/>
      </w:r>
      <w:r w:rsidRPr="00992AEC">
        <w:rPr>
          <w:b/>
          <w:sz w:val="26"/>
          <w:szCs w:val="26"/>
        </w:rPr>
        <w:t xml:space="preserve"> </w:t>
      </w:r>
    </w:p>
    <w:p w14:paraId="723612B1" w14:textId="77777777" w:rsidR="00D00218" w:rsidRPr="00992AEC" w:rsidRDefault="00D00218" w:rsidP="00CC1E51">
      <w:pPr>
        <w:ind w:firstLine="720"/>
        <w:jc w:val="both"/>
        <w:rPr>
          <w:sz w:val="26"/>
          <w:szCs w:val="26"/>
        </w:rPr>
      </w:pPr>
      <w:r w:rsidRPr="00992AEC">
        <w:rPr>
          <w:sz w:val="26"/>
          <w:szCs w:val="26"/>
        </w:rPr>
        <w:t xml:space="preserve">Dokuments definē to darbību kopumu, kas ir nepieciešams ilgtermiņa vīzijas un mērķu sasniegšanai. Sabiedrības integrācijas aspekti un mērķa grupas caurvij ne tikai rīcības virzienu </w:t>
      </w:r>
      <w:r w:rsidR="00E80356" w:rsidRPr="00992AEC">
        <w:rPr>
          <w:sz w:val="26"/>
          <w:szCs w:val="26"/>
        </w:rPr>
        <w:t>“</w:t>
      </w:r>
      <w:r w:rsidRPr="00992AEC">
        <w:rPr>
          <w:sz w:val="26"/>
          <w:szCs w:val="26"/>
        </w:rPr>
        <w:t xml:space="preserve">Sabiedrības integrācija un atbalsts ģimenēm”, bet arī citus no kopumā 19 rīcības virzieniem. Dokumentā definētas pašvaldības priekšrocības integrācijas </w:t>
      </w:r>
      <w:r w:rsidR="000F0196" w:rsidRPr="00992AEC">
        <w:rPr>
          <w:sz w:val="26"/>
          <w:szCs w:val="26"/>
        </w:rPr>
        <w:br/>
      </w:r>
      <w:r w:rsidRPr="00992AEC">
        <w:rPr>
          <w:sz w:val="26"/>
          <w:szCs w:val="26"/>
        </w:rPr>
        <w:t xml:space="preserve">jomā  </w:t>
      </w:r>
      <w:r w:rsidR="000F0196" w:rsidRPr="00992AEC">
        <w:rPr>
          <w:sz w:val="26"/>
          <w:szCs w:val="26"/>
        </w:rPr>
        <w:t>–</w:t>
      </w:r>
      <w:r w:rsidRPr="00992AEC">
        <w:rPr>
          <w:sz w:val="26"/>
          <w:szCs w:val="26"/>
        </w:rPr>
        <w:t xml:space="preserve"> multikulturāla sabiedrība, iespējas iesaistīties NVO darbībā, daudzveidīgas iespējas iedzīvotājiem iesaistīties dažādos bezmaksas kultūras, sporta u.c. pasākumos, konsultatīvo padomju un darba grupu darbība ar mērķi veicināt iedzīvotāju iesaisti aktuālo jautājumu risināšanā, iedzīvotāju pozitīvā attieksme pret valsts valodas apguvi. Kā nozīmīgākie trūkumi norādīti šādi aspekti</w:t>
      </w:r>
      <w:r w:rsidR="00B957AE" w:rsidRPr="00992AEC">
        <w:rPr>
          <w:sz w:val="26"/>
          <w:szCs w:val="26"/>
        </w:rPr>
        <w:t>:</w:t>
      </w:r>
      <w:r w:rsidRPr="00992AEC">
        <w:rPr>
          <w:sz w:val="26"/>
          <w:szCs w:val="26"/>
        </w:rPr>
        <w:t xml:space="preserve"> sabiedrībā trūkst vienotas izpratnes par integrācijas procesa būtību, nepietiekami attīstītas starpkultūru kompetences, zema iedzīvotāju gatavība uzņemt jauniebraucējus, nepietiekamas valsts valodas zināšanas kā viens no svarīgiem līdzdalības šķēršļiem sabiedrības dzīvē, nepietiekami attīstīta brīvprātīgā darba kultūra un vides pieejamības trūkumi. Līdzšinējie sabiedrības integrācijas pasākumi Rīg</w:t>
      </w:r>
      <w:r w:rsidR="00B957AE" w:rsidRPr="00992AEC">
        <w:rPr>
          <w:sz w:val="26"/>
          <w:szCs w:val="26"/>
        </w:rPr>
        <w:t>ā</w:t>
      </w:r>
      <w:r w:rsidRPr="00992AEC">
        <w:rPr>
          <w:sz w:val="26"/>
          <w:szCs w:val="26"/>
        </w:rPr>
        <w:t xml:space="preserve"> ir bijuši vērsti uz to, lai stiprinātu minētās priekšrocības un mazinātu trūkumus. Tā kā sabiedrības integrācija ir</w:t>
      </w:r>
      <w:r w:rsidR="00B957AE" w:rsidRPr="00992AEC">
        <w:rPr>
          <w:sz w:val="26"/>
          <w:szCs w:val="26"/>
        </w:rPr>
        <w:t xml:space="preserve"> dinamisks</w:t>
      </w:r>
      <w:r w:rsidRPr="00992AEC">
        <w:rPr>
          <w:sz w:val="26"/>
          <w:szCs w:val="26"/>
        </w:rPr>
        <w:t xml:space="preserve"> process, svarīgi </w:t>
      </w:r>
      <w:r w:rsidR="00B957AE" w:rsidRPr="00992AEC">
        <w:rPr>
          <w:sz w:val="26"/>
          <w:szCs w:val="26"/>
        </w:rPr>
        <w:t xml:space="preserve">ir </w:t>
      </w:r>
      <w:r w:rsidRPr="00992AEC">
        <w:rPr>
          <w:sz w:val="26"/>
          <w:szCs w:val="26"/>
        </w:rPr>
        <w:t>arī turpmāk īstenot gan tos pasākumu</w:t>
      </w:r>
      <w:r w:rsidR="00B957AE" w:rsidRPr="00992AEC">
        <w:rPr>
          <w:sz w:val="26"/>
          <w:szCs w:val="26"/>
        </w:rPr>
        <w:t>s</w:t>
      </w:r>
      <w:r w:rsidRPr="00992AEC">
        <w:rPr>
          <w:sz w:val="26"/>
          <w:szCs w:val="26"/>
        </w:rPr>
        <w:t xml:space="preserve">, kas ir vērsti uz identificēto problēmu risināšanu, gan arī tos, kas ir atstājuši pozitīvu ietekmi. </w:t>
      </w:r>
    </w:p>
    <w:p w14:paraId="1F7804AB" w14:textId="77777777" w:rsidR="00CC1E51" w:rsidRPr="00992AEC" w:rsidRDefault="00CC1E51" w:rsidP="00CF2E38">
      <w:pPr>
        <w:ind w:firstLine="720"/>
        <w:jc w:val="both"/>
        <w:rPr>
          <w:sz w:val="20"/>
          <w:szCs w:val="26"/>
        </w:rPr>
      </w:pPr>
    </w:p>
    <w:p w14:paraId="5A57CB0B" w14:textId="77777777" w:rsidR="00D00218" w:rsidRPr="00992AEC" w:rsidRDefault="00D00218" w:rsidP="00D00218">
      <w:pPr>
        <w:ind w:firstLine="720"/>
        <w:jc w:val="both"/>
        <w:rPr>
          <w:sz w:val="26"/>
          <w:szCs w:val="26"/>
        </w:rPr>
      </w:pPr>
      <w:r w:rsidRPr="00992AEC">
        <w:rPr>
          <w:sz w:val="26"/>
          <w:szCs w:val="26"/>
        </w:rPr>
        <w:t xml:space="preserve">Dokumentā norādīts, ka pašvaldības </w:t>
      </w:r>
      <w:r w:rsidR="00E80356" w:rsidRPr="00992AEC">
        <w:rPr>
          <w:sz w:val="26"/>
          <w:szCs w:val="26"/>
        </w:rPr>
        <w:t>“</w:t>
      </w:r>
      <w:r w:rsidRPr="00992AEC">
        <w:rPr>
          <w:sz w:val="26"/>
          <w:szCs w:val="26"/>
        </w:rPr>
        <w:t>uzdevums sabiedrības integrācijas jomā ir sniegt atbalstu aktivitātēm sabiedrības saliedētībai un līdzdalībai, starpkultūru dialoga attīstībai un iecietības veicināšanai. Rīgas pilsētas pašvaldība nodrošinās iedzīvotājiem kopīgus izglītojošus, attīstošus un radošus pasākumus, kuros piedalās dažādas sabiedrības grupas, kā arī iesaistīšanos brīvprātīg</w:t>
      </w:r>
      <w:r w:rsidR="00B957AE" w:rsidRPr="00992AEC">
        <w:rPr>
          <w:sz w:val="26"/>
          <w:szCs w:val="26"/>
        </w:rPr>
        <w:t>aj</w:t>
      </w:r>
      <w:r w:rsidRPr="00992AEC">
        <w:rPr>
          <w:sz w:val="26"/>
          <w:szCs w:val="26"/>
        </w:rPr>
        <w:t>ā darbā. Pašvaldība rūpēsies par vienlīdzības principa ievērošanu, nodrošinot dažādu etnisko, reliģisko, sociālo, vecuma u.c. grupu piekļuvi pašvaldības pakalpojumiem un sekmējot šo grupu līdzdalību pašvaldības procesos. Rīgas pašvaldības institūcijām sadarbojoties, tiks veicināta sabiedrības integrācijas procesa attīstība pašvaldībā, tajā skaitā brīvprātīgā darba attīstība. Pašvaldība stiprinās sadarbību ar NVO, kas aktīvi darbojas sabiedrības integrācijas jomā, kā arī attīstīs sadarbību ar citām Latvijas un ārzemju pašvaldībām pieredzes apmaiņā”</w:t>
      </w:r>
      <w:r w:rsidRPr="00992AEC">
        <w:rPr>
          <w:sz w:val="26"/>
          <w:szCs w:val="26"/>
          <w:vertAlign w:val="superscript"/>
        </w:rPr>
        <w:footnoteReference w:id="60"/>
      </w:r>
      <w:r w:rsidRPr="00992AEC">
        <w:rPr>
          <w:sz w:val="26"/>
          <w:szCs w:val="26"/>
        </w:rPr>
        <w:t>.</w:t>
      </w:r>
    </w:p>
    <w:p w14:paraId="7515444D" w14:textId="77777777" w:rsidR="00DA35FD" w:rsidRPr="00992AEC" w:rsidRDefault="00DA35FD" w:rsidP="00DA35FD">
      <w:pPr>
        <w:tabs>
          <w:tab w:val="left" w:pos="720"/>
          <w:tab w:val="left" w:pos="8505"/>
        </w:tabs>
        <w:jc w:val="both"/>
        <w:rPr>
          <w:sz w:val="26"/>
          <w:szCs w:val="26"/>
        </w:rPr>
      </w:pPr>
    </w:p>
    <w:p w14:paraId="4BEA3FF9" w14:textId="77777777" w:rsidR="00DA35FD" w:rsidRPr="00992AEC" w:rsidRDefault="00DA35FD" w:rsidP="00DA35FD">
      <w:pPr>
        <w:tabs>
          <w:tab w:val="left" w:pos="720"/>
          <w:tab w:val="left" w:pos="8505"/>
        </w:tabs>
        <w:jc w:val="both"/>
        <w:rPr>
          <w:sz w:val="26"/>
          <w:szCs w:val="26"/>
        </w:rPr>
      </w:pPr>
    </w:p>
    <w:p w14:paraId="74A512FD" w14:textId="77777777" w:rsidR="00DA35FD" w:rsidRPr="00992AEC" w:rsidRDefault="00DA35FD" w:rsidP="00DA35FD">
      <w:pPr>
        <w:tabs>
          <w:tab w:val="left" w:pos="720"/>
          <w:tab w:val="left" w:pos="8505"/>
        </w:tabs>
        <w:jc w:val="both"/>
        <w:rPr>
          <w:sz w:val="26"/>
          <w:szCs w:val="26"/>
        </w:rPr>
      </w:pPr>
    </w:p>
    <w:p w14:paraId="7BD66473" w14:textId="77777777" w:rsidR="00DA35FD" w:rsidRPr="00992AEC" w:rsidRDefault="00252EEE" w:rsidP="00DA35FD">
      <w:pPr>
        <w:tabs>
          <w:tab w:val="left" w:pos="720"/>
          <w:tab w:val="left" w:pos="8222"/>
        </w:tabs>
        <w:jc w:val="both"/>
        <w:rPr>
          <w:sz w:val="26"/>
          <w:szCs w:val="26"/>
        </w:rPr>
      </w:pPr>
      <w:r>
        <w:rPr>
          <w:sz w:val="26"/>
          <w:szCs w:val="26"/>
        </w:rPr>
        <w:t>Domes priekšsēdētājs</w:t>
      </w:r>
      <w:r w:rsidR="00DA35FD" w:rsidRPr="00992AEC">
        <w:rPr>
          <w:sz w:val="26"/>
          <w:szCs w:val="26"/>
        </w:rPr>
        <w:tab/>
        <w:t xml:space="preserve"> O.Burovs</w:t>
      </w:r>
    </w:p>
    <w:p w14:paraId="6AD88962" w14:textId="77777777" w:rsidR="00DA35FD" w:rsidRPr="00992AEC" w:rsidRDefault="00DA35FD" w:rsidP="00DA35FD">
      <w:pPr>
        <w:jc w:val="both"/>
        <w:rPr>
          <w:sz w:val="26"/>
          <w:szCs w:val="26"/>
        </w:rPr>
      </w:pPr>
    </w:p>
    <w:sectPr w:rsidR="00DA35FD" w:rsidRPr="00992AEC" w:rsidSect="00E80356">
      <w:headerReference w:type="default" r:id="rId17"/>
      <w:footerReference w:type="default" r:id="rId1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3013B" w14:textId="77777777" w:rsidR="0017436C" w:rsidRDefault="0017436C" w:rsidP="008A4120">
      <w:r>
        <w:separator/>
      </w:r>
    </w:p>
  </w:endnote>
  <w:endnote w:type="continuationSeparator" w:id="0">
    <w:p w14:paraId="30404508" w14:textId="77777777" w:rsidR="0017436C" w:rsidRDefault="0017436C" w:rsidP="008A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8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vanish/>
        <w:highlight w:val="yellow"/>
      </w:rPr>
      <w:id w:val="973428579"/>
      <w:docPartObj>
        <w:docPartGallery w:val="Page Numbers (Bottom of Page)"/>
        <w:docPartUnique/>
      </w:docPartObj>
    </w:sdtPr>
    <w:sdtEndPr/>
    <w:sdtContent>
      <w:p w14:paraId="01929ECB" w14:textId="77777777" w:rsidR="00D67B67" w:rsidRDefault="00D67B67">
        <w:pPr>
          <w:pStyle w:val="Kjene"/>
          <w:jc w:val="center"/>
        </w:pPr>
        <w:r>
          <w:rPr>
            <w:noProof/>
          </w:rPr>
          <w:fldChar w:fldCharType="begin"/>
        </w:r>
        <w:r>
          <w:rPr>
            <w:noProof/>
          </w:rPr>
          <w:instrText xml:space="preserve"> PAGE   \* MERGEFORMAT </w:instrText>
        </w:r>
        <w:r>
          <w:rPr>
            <w:noProof/>
          </w:rPr>
          <w:fldChar w:fldCharType="separate"/>
        </w:r>
        <w:r w:rsidR="00252EEE">
          <w:rPr>
            <w:noProof/>
          </w:rPr>
          <w:t>46</w:t>
        </w:r>
        <w:r>
          <w:rPr>
            <w:noProof/>
          </w:rPr>
          <w:fldChar w:fldCharType="end"/>
        </w:r>
      </w:p>
    </w:sdtContent>
  </w:sdt>
  <w:p w14:paraId="70E28A17" w14:textId="77777777" w:rsidR="00D67B67" w:rsidRDefault="00D67B6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08231" w14:textId="77777777" w:rsidR="0017436C" w:rsidRDefault="0017436C" w:rsidP="008A4120">
      <w:r>
        <w:separator/>
      </w:r>
    </w:p>
  </w:footnote>
  <w:footnote w:type="continuationSeparator" w:id="0">
    <w:p w14:paraId="464E9424" w14:textId="77777777" w:rsidR="0017436C" w:rsidRDefault="0017436C" w:rsidP="008A4120">
      <w:r>
        <w:continuationSeparator/>
      </w:r>
    </w:p>
  </w:footnote>
  <w:footnote w:id="1">
    <w:p w14:paraId="54C746D9" w14:textId="77777777" w:rsidR="00D67B67" w:rsidRDefault="00D67B67">
      <w:pPr>
        <w:pStyle w:val="Vresteksts"/>
      </w:pPr>
      <w:r>
        <w:rPr>
          <w:rStyle w:val="Vresatsauce"/>
        </w:rPr>
        <w:footnoteRef/>
      </w:r>
      <w:r>
        <w:t xml:space="preserve"> Rīgas attīstības programma 2014. – 2020.gadam (2014). Rīgas domes Pilsētas attīstības departaments.  Apstiprināta ar Rīgas domes 27.05.2014.  lēmumu Nr.1173. Pieejams: </w:t>
      </w:r>
      <w:hyperlink r:id="rId1" w:history="1">
        <w:r w:rsidRPr="0043339B">
          <w:rPr>
            <w:rStyle w:val="Hipersaite"/>
          </w:rPr>
          <w:t>http://www.rdpad.lv/wp-content/uploads/2014/11/Attistibas_programma.pdf</w:t>
        </w:r>
      </w:hyperlink>
      <w:r>
        <w:t xml:space="preserve">  (sk. 27.10.2018.).</w:t>
      </w:r>
    </w:p>
  </w:footnote>
  <w:footnote w:id="2">
    <w:p w14:paraId="7BF5CD44" w14:textId="77777777" w:rsidR="00D67B67" w:rsidRPr="003B4050" w:rsidRDefault="00D67B67" w:rsidP="00051A66">
      <w:pPr>
        <w:rPr>
          <w:sz w:val="20"/>
          <w:szCs w:val="20"/>
        </w:rPr>
      </w:pPr>
      <w:r w:rsidRPr="003B4050">
        <w:rPr>
          <w:rStyle w:val="Vresatsauce"/>
          <w:sz w:val="20"/>
          <w:szCs w:val="20"/>
        </w:rPr>
        <w:footnoteRef/>
      </w:r>
      <w:r w:rsidRPr="003B4050">
        <w:rPr>
          <w:sz w:val="20"/>
          <w:szCs w:val="20"/>
        </w:rPr>
        <w:t xml:space="preserve"> PMLP statistikas dati (01.01.2019.) Pieejams: </w:t>
      </w:r>
      <w:hyperlink r:id="rId2" w:history="1">
        <w:r w:rsidRPr="003B4050">
          <w:rPr>
            <w:rStyle w:val="Hipersaite"/>
            <w:sz w:val="20"/>
            <w:szCs w:val="20"/>
          </w:rPr>
          <w:t>https://www.pmlp.gov.lv/lv/assets/backup/ISPV_Pasvaldibas_iedzivotaju_skaits.pdf</w:t>
        </w:r>
      </w:hyperlink>
      <w:r w:rsidRPr="003B4050">
        <w:rPr>
          <w:sz w:val="20"/>
          <w:szCs w:val="20"/>
        </w:rPr>
        <w:t xml:space="preserve">  (sk. 04.06.2019.).</w:t>
      </w:r>
    </w:p>
  </w:footnote>
  <w:footnote w:id="3">
    <w:p w14:paraId="1FD0B320" w14:textId="77777777" w:rsidR="00D67B67" w:rsidRPr="003B4050" w:rsidRDefault="00D67B67" w:rsidP="00051A66">
      <w:pPr>
        <w:rPr>
          <w:sz w:val="20"/>
          <w:szCs w:val="20"/>
        </w:rPr>
      </w:pPr>
      <w:r w:rsidRPr="003B4050">
        <w:rPr>
          <w:rStyle w:val="Vresatsauce"/>
          <w:sz w:val="20"/>
          <w:szCs w:val="20"/>
        </w:rPr>
        <w:footnoteRef/>
      </w:r>
      <w:r w:rsidRPr="003B4050">
        <w:rPr>
          <w:sz w:val="20"/>
          <w:szCs w:val="20"/>
        </w:rPr>
        <w:t xml:space="preserve"> PMLP statistikas dati (01.01.2019.) Pieejams:  </w:t>
      </w:r>
      <w:hyperlink r:id="rId3" w:history="1">
        <w:r w:rsidRPr="003B4050">
          <w:rPr>
            <w:rStyle w:val="Hipersaite"/>
            <w:sz w:val="20"/>
            <w:szCs w:val="20"/>
          </w:rPr>
          <w:t>https://www.pmlp.gov.lv/lv/assets/backup/ISDG_Pasvaldibas_darbaspeja.pdf</w:t>
        </w:r>
      </w:hyperlink>
      <w:r w:rsidRPr="003B4050">
        <w:rPr>
          <w:sz w:val="20"/>
          <w:szCs w:val="20"/>
        </w:rPr>
        <w:t xml:space="preserve">  (sk. 04.06.2019.).</w:t>
      </w:r>
    </w:p>
  </w:footnote>
  <w:footnote w:id="4">
    <w:p w14:paraId="24748B33" w14:textId="77777777" w:rsidR="00D67B67" w:rsidRPr="00437E86" w:rsidRDefault="00D67B67" w:rsidP="00051A66">
      <w:pPr>
        <w:rPr>
          <w:sz w:val="20"/>
          <w:szCs w:val="20"/>
        </w:rPr>
      </w:pPr>
      <w:r w:rsidRPr="003B4050">
        <w:rPr>
          <w:rStyle w:val="Vresatsauce"/>
          <w:sz w:val="20"/>
          <w:szCs w:val="20"/>
        </w:rPr>
        <w:footnoteRef/>
      </w:r>
      <w:r w:rsidRPr="003B4050">
        <w:rPr>
          <w:sz w:val="20"/>
          <w:szCs w:val="20"/>
        </w:rPr>
        <w:t xml:space="preserve"> PMLP statistikas dati (01.01.2019.) Pieejams:  </w:t>
      </w:r>
      <w:hyperlink r:id="rId4" w:history="1">
        <w:r w:rsidRPr="003B4050">
          <w:rPr>
            <w:rStyle w:val="Hipersaite"/>
            <w:sz w:val="20"/>
            <w:szCs w:val="20"/>
          </w:rPr>
          <w:t>https://www.pmlp.gov.lv/lv/assets/backup/ISPN_Pasvaldibas_pec_TTB.pdf</w:t>
        </w:r>
      </w:hyperlink>
      <w:r w:rsidRPr="003B4050">
        <w:rPr>
          <w:sz w:val="20"/>
          <w:szCs w:val="20"/>
        </w:rPr>
        <w:t xml:space="preserve"> (sk. 04.06.2019.). Piezīme:</w:t>
      </w:r>
      <w:r w:rsidRPr="00437E86">
        <w:rPr>
          <w:sz w:val="20"/>
          <w:szCs w:val="20"/>
        </w:rPr>
        <w:t xml:space="preserve"> </w:t>
      </w:r>
      <w:r>
        <w:rPr>
          <w:sz w:val="20"/>
          <w:szCs w:val="20"/>
        </w:rPr>
        <w:t>5293</w:t>
      </w:r>
      <w:r w:rsidRPr="00437E86">
        <w:rPr>
          <w:sz w:val="20"/>
          <w:szCs w:val="20"/>
        </w:rPr>
        <w:t xml:space="preserve"> iedzīvotāj</w:t>
      </w:r>
      <w:r>
        <w:rPr>
          <w:sz w:val="20"/>
          <w:szCs w:val="20"/>
        </w:rPr>
        <w:t>i</w:t>
      </w:r>
      <w:r w:rsidRPr="00437E86">
        <w:rPr>
          <w:sz w:val="20"/>
          <w:szCs w:val="20"/>
        </w:rPr>
        <w:t xml:space="preserve"> nav norādījuši savu etnisko piederību. </w:t>
      </w:r>
    </w:p>
  </w:footnote>
  <w:footnote w:id="5">
    <w:p w14:paraId="260CDC53" w14:textId="77777777" w:rsidR="00D67B67" w:rsidRPr="00437E86" w:rsidRDefault="00D67B67" w:rsidP="00051A66">
      <w:pPr>
        <w:rPr>
          <w:sz w:val="20"/>
          <w:szCs w:val="20"/>
        </w:rPr>
      </w:pPr>
      <w:r w:rsidRPr="00437E86">
        <w:rPr>
          <w:rStyle w:val="Vresatsauce"/>
          <w:sz w:val="20"/>
          <w:szCs w:val="20"/>
        </w:rPr>
        <w:footnoteRef/>
      </w:r>
      <w:r w:rsidRPr="00437E86">
        <w:rPr>
          <w:sz w:val="20"/>
          <w:szCs w:val="20"/>
        </w:rPr>
        <w:t xml:space="preserve"> PMLP statistikas dati (01.0</w:t>
      </w:r>
      <w:r>
        <w:rPr>
          <w:sz w:val="20"/>
          <w:szCs w:val="20"/>
        </w:rPr>
        <w:t>1</w:t>
      </w:r>
      <w:r w:rsidRPr="00437E86">
        <w:rPr>
          <w:sz w:val="20"/>
          <w:szCs w:val="20"/>
        </w:rPr>
        <w:t>.201</w:t>
      </w:r>
      <w:r>
        <w:rPr>
          <w:sz w:val="20"/>
          <w:szCs w:val="20"/>
        </w:rPr>
        <w:t>9</w:t>
      </w:r>
      <w:r w:rsidRPr="00437E86">
        <w:rPr>
          <w:sz w:val="20"/>
          <w:szCs w:val="20"/>
        </w:rPr>
        <w:t xml:space="preserve">.) Pieejams: </w:t>
      </w:r>
      <w:r w:rsidRPr="003B4050">
        <w:rPr>
          <w:rStyle w:val="Hipersaite"/>
          <w:sz w:val="20"/>
          <w:szCs w:val="20"/>
        </w:rPr>
        <w:t>https://www.pmlp.gov.lv/lv/assets/backup/ISPP_Pasvaldibas_pec_VPD.pdf</w:t>
      </w:r>
      <w:r w:rsidRPr="00437E86">
        <w:rPr>
          <w:sz w:val="20"/>
          <w:szCs w:val="20"/>
        </w:rPr>
        <w:t xml:space="preserve">  (</w:t>
      </w:r>
      <w:r w:rsidRPr="003B4050">
        <w:rPr>
          <w:sz w:val="20"/>
          <w:szCs w:val="20"/>
        </w:rPr>
        <w:t>sk. 04.06.2019</w:t>
      </w:r>
      <w:r w:rsidRPr="00437E86">
        <w:rPr>
          <w:sz w:val="20"/>
          <w:szCs w:val="20"/>
        </w:rPr>
        <w:t>.).</w:t>
      </w:r>
    </w:p>
  </w:footnote>
  <w:footnote w:id="6">
    <w:p w14:paraId="566D29DA" w14:textId="77777777" w:rsidR="00D67B67" w:rsidRPr="00437E86" w:rsidRDefault="00D67B67">
      <w:pPr>
        <w:pStyle w:val="Vresteksts"/>
      </w:pPr>
      <w:r w:rsidRPr="00437E86">
        <w:rPr>
          <w:rStyle w:val="Vresatsauce"/>
        </w:rPr>
        <w:footnoteRef/>
      </w:r>
      <w:r w:rsidRPr="00437E86">
        <w:t xml:space="preserve"> PMLP statistikas dati (</w:t>
      </w:r>
      <w:r>
        <w:t>31.12.2018.</w:t>
      </w:r>
      <w:r w:rsidRPr="00437E86">
        <w:t xml:space="preserve">) Pieejams: </w:t>
      </w:r>
      <w:r w:rsidRPr="0089517C">
        <w:t>https://www.pmlp.gov.lv/lv/assets/documents/2015/S%20PUA%20izversts%20uz%2031.12.2018%20DN%2053048.pdf</w:t>
      </w:r>
      <w:r w:rsidRPr="00437E86">
        <w:t xml:space="preserve"> (sk. </w:t>
      </w:r>
      <w:r>
        <w:t>02</w:t>
      </w:r>
      <w:r w:rsidRPr="00437E86">
        <w:t>.</w:t>
      </w:r>
      <w:r>
        <w:t>05</w:t>
      </w:r>
      <w:r w:rsidRPr="00437E86">
        <w:t>.201</w:t>
      </w:r>
      <w:r>
        <w:t>9</w:t>
      </w:r>
      <w:r w:rsidRPr="00437E86">
        <w:t>.)</w:t>
      </w:r>
      <w:r>
        <w:t>.</w:t>
      </w:r>
    </w:p>
  </w:footnote>
  <w:footnote w:id="7">
    <w:p w14:paraId="34EB77E6" w14:textId="77777777" w:rsidR="00D67B67" w:rsidRPr="0089517C" w:rsidRDefault="00D67B67" w:rsidP="00051A66">
      <w:pPr>
        <w:rPr>
          <w:sz w:val="20"/>
          <w:szCs w:val="20"/>
        </w:rPr>
      </w:pPr>
      <w:r w:rsidRPr="00437E86">
        <w:rPr>
          <w:rStyle w:val="Vresatsauce"/>
          <w:sz w:val="20"/>
          <w:szCs w:val="20"/>
        </w:rPr>
        <w:footnoteRef/>
      </w:r>
      <w:r w:rsidRPr="00437E86">
        <w:rPr>
          <w:sz w:val="20"/>
          <w:szCs w:val="20"/>
        </w:rPr>
        <w:t xml:space="preserve"> PMLP statistikas dati (</w:t>
      </w:r>
      <w:r>
        <w:rPr>
          <w:sz w:val="20"/>
          <w:szCs w:val="20"/>
        </w:rPr>
        <w:t>31.12</w:t>
      </w:r>
      <w:r w:rsidRPr="00437E86">
        <w:rPr>
          <w:sz w:val="20"/>
          <w:szCs w:val="20"/>
        </w:rPr>
        <w:t xml:space="preserve">.2018.) Pieejams: </w:t>
      </w:r>
      <w:hyperlink r:id="rId5" w:history="1">
        <w:r w:rsidRPr="0089517C">
          <w:rPr>
            <w:rStyle w:val="Hipersaite"/>
            <w:sz w:val="20"/>
            <w:szCs w:val="20"/>
          </w:rPr>
          <w:t>https://www.pmlp.gov.lv/lv/assets/documents/2015/S%20TUA%20izversts%20uz%2031.12.18%2042104.pdf</w:t>
        </w:r>
      </w:hyperlink>
      <w:r w:rsidRPr="0089517C">
        <w:rPr>
          <w:sz w:val="20"/>
          <w:szCs w:val="20"/>
        </w:rPr>
        <w:t xml:space="preserve">  (sk. 02.05.2019.)</w:t>
      </w:r>
      <w:r>
        <w:rPr>
          <w:sz w:val="20"/>
          <w:szCs w:val="20"/>
        </w:rPr>
        <w:t>.</w:t>
      </w:r>
    </w:p>
  </w:footnote>
  <w:footnote w:id="8">
    <w:p w14:paraId="48637504" w14:textId="77777777" w:rsidR="00D67B67" w:rsidRPr="00437E86" w:rsidRDefault="00D67B67" w:rsidP="00051A66">
      <w:pPr>
        <w:pStyle w:val="Vresteksts"/>
      </w:pPr>
      <w:r w:rsidRPr="00437E86">
        <w:rPr>
          <w:rStyle w:val="Vresatsauce"/>
        </w:rPr>
        <w:footnoteRef/>
      </w:r>
      <w:r w:rsidRPr="00437E86">
        <w:t xml:space="preserve"> Trešo valstu pilsoņu situācijas izpēte Latvijā 2017. Nodibinājums </w:t>
      </w:r>
      <w:r w:rsidRPr="00051A66">
        <w:t>„</w:t>
      </w:r>
      <w:r w:rsidRPr="00437E86">
        <w:t xml:space="preserve">Baltic Institute of Social Sciences” (2017), 136.lpp. Pieejams: </w:t>
      </w:r>
      <w:hyperlink r:id="rId6" w:history="1">
        <w:r w:rsidRPr="00437E86">
          <w:rPr>
            <w:rStyle w:val="Hipersaite"/>
          </w:rPr>
          <w:t>http://www.biss.soc.lv/downloads/publications/BISS_Petijuma_zinojums_2017.pdf</w:t>
        </w:r>
      </w:hyperlink>
      <w:r w:rsidRPr="00437E86">
        <w:t xml:space="preserve"> (sk. 27.10.2018.)</w:t>
      </w:r>
      <w:r>
        <w:t>.</w:t>
      </w:r>
    </w:p>
  </w:footnote>
  <w:footnote w:id="9">
    <w:p w14:paraId="2A8CF8B7" w14:textId="77777777" w:rsidR="00D67B67" w:rsidRPr="00437E86" w:rsidRDefault="00D67B67" w:rsidP="00051A66">
      <w:pPr>
        <w:rPr>
          <w:sz w:val="20"/>
          <w:szCs w:val="20"/>
        </w:rPr>
      </w:pPr>
      <w:r w:rsidRPr="00437E86">
        <w:rPr>
          <w:rStyle w:val="Vresatsauce"/>
          <w:sz w:val="20"/>
          <w:szCs w:val="20"/>
        </w:rPr>
        <w:footnoteRef/>
      </w:r>
      <w:r w:rsidRPr="00437E86">
        <w:rPr>
          <w:sz w:val="20"/>
          <w:szCs w:val="20"/>
        </w:rPr>
        <w:t xml:space="preserve"> </w:t>
      </w:r>
      <w:r w:rsidRPr="00BA2C6A">
        <w:rPr>
          <w:sz w:val="20"/>
          <w:szCs w:val="20"/>
        </w:rPr>
        <w:t xml:space="preserve">Lursoft dati </w:t>
      </w:r>
      <w:hyperlink r:id="rId7" w:history="1">
        <w:r w:rsidRPr="00BA2C6A">
          <w:rPr>
            <w:rStyle w:val="Hipersaite"/>
            <w:sz w:val="20"/>
            <w:szCs w:val="20"/>
          </w:rPr>
          <w:t>http://www.lursoft.lv/lursoft-statistika/Sabiedrisko-organizaciju-biedribu-un-nodibinajumu-sadalijums-pa-Latvijas-novadiem-pilsetam&amp;id=50</w:t>
        </w:r>
      </w:hyperlink>
      <w:r w:rsidRPr="00BA2C6A">
        <w:rPr>
          <w:sz w:val="20"/>
          <w:szCs w:val="20"/>
        </w:rPr>
        <w:t xml:space="preserve"> (skatīts 27.05.2019.).</w:t>
      </w:r>
    </w:p>
  </w:footnote>
  <w:footnote w:id="10">
    <w:p w14:paraId="7D2E4B49" w14:textId="77777777" w:rsidR="00D67B67" w:rsidRDefault="00D67B67">
      <w:pPr>
        <w:pStyle w:val="Vresteksts"/>
      </w:pPr>
      <w:r>
        <w:rPr>
          <w:rStyle w:val="Vresatsauce"/>
        </w:rPr>
        <w:footnoteRef/>
      </w:r>
      <w:r>
        <w:t xml:space="preserve"> Latvijas Universitātes Filozofijas un socioloģijas institūts (2017). </w:t>
      </w:r>
      <w:r w:rsidRPr="00D17887">
        <w:t>Pētījums „Mazākumtautību līdzdalība demokrātiskajos procesos Latvijā”</w:t>
      </w:r>
      <w:r>
        <w:t xml:space="preserve">.  Pieejams: </w:t>
      </w:r>
      <w:hyperlink r:id="rId8" w:history="1">
        <w:r w:rsidRPr="0045483F">
          <w:rPr>
            <w:rStyle w:val="Hipersaite"/>
          </w:rPr>
          <w:t>https://www.km.gov.lv/uploads/ckeditor/files/Sabiedribas_integracija /Petijumi/ Mazakumtautibu%20lidzdaliba%20petijuma%20zinojums%202017(1).pdf</w:t>
        </w:r>
      </w:hyperlink>
      <w:r>
        <w:t xml:space="preserve"> (sk. 29.10.2018.).</w:t>
      </w:r>
    </w:p>
  </w:footnote>
  <w:footnote w:id="11">
    <w:p w14:paraId="740B224F" w14:textId="77777777" w:rsidR="00D67B67" w:rsidRPr="00F8605D" w:rsidRDefault="00D67B67" w:rsidP="00024ACE">
      <w:pPr>
        <w:pStyle w:val="Vresteksts"/>
      </w:pPr>
      <w:r>
        <w:rPr>
          <w:rStyle w:val="Vresatsauce"/>
        </w:rPr>
        <w:footnoteRef/>
      </w:r>
      <w:r>
        <w:t xml:space="preserve"> Pētījums „Sabiedrības integrācija Rīgā. Rīgas iedzīvotāju aptauja”. Pētījuma rezultātu atskaite 2017.gada jūnijs – septembris. Kantar TNS, 2017. </w:t>
      </w:r>
    </w:p>
  </w:footnote>
  <w:footnote w:id="12">
    <w:p w14:paraId="6A301507" w14:textId="77777777" w:rsidR="00D67B67" w:rsidRDefault="00D67B67" w:rsidP="00024ACE">
      <w:pPr>
        <w:pStyle w:val="Vresteksts"/>
        <w:jc w:val="both"/>
      </w:pPr>
      <w:r>
        <w:rPr>
          <w:rStyle w:val="Vresatsauce"/>
        </w:rPr>
        <w:footnoteRef/>
      </w:r>
      <w:r>
        <w:t xml:space="preserve"> Turpat, 22.lpp. </w:t>
      </w:r>
    </w:p>
  </w:footnote>
  <w:footnote w:id="13">
    <w:p w14:paraId="51A38FC6" w14:textId="77777777" w:rsidR="00D67B67" w:rsidRDefault="00D67B67" w:rsidP="00024ACE">
      <w:pPr>
        <w:pStyle w:val="Vresteksts"/>
      </w:pPr>
      <w:r>
        <w:rPr>
          <w:rStyle w:val="Vresatsauce"/>
        </w:rPr>
        <w:footnoteRef/>
      </w:r>
      <w:r>
        <w:t xml:space="preserve"> Turpat, 9.lpp.</w:t>
      </w:r>
    </w:p>
  </w:footnote>
  <w:footnote w:id="14">
    <w:p w14:paraId="0ACF7DCB" w14:textId="77777777" w:rsidR="00D67B67" w:rsidRDefault="00D67B67" w:rsidP="00024ACE">
      <w:pPr>
        <w:pStyle w:val="Vresteksts"/>
      </w:pPr>
      <w:r>
        <w:rPr>
          <w:rStyle w:val="Vresatsauce"/>
        </w:rPr>
        <w:footnoteRef/>
      </w:r>
      <w:r>
        <w:t xml:space="preserve"> Turpat, 118., 120.lpp. </w:t>
      </w:r>
    </w:p>
  </w:footnote>
  <w:footnote w:id="15">
    <w:p w14:paraId="55198693" w14:textId="77777777" w:rsidR="00D67B67" w:rsidRDefault="00D67B67" w:rsidP="00024ACE">
      <w:pPr>
        <w:pStyle w:val="Vresteksts"/>
      </w:pPr>
      <w:r>
        <w:rPr>
          <w:rStyle w:val="Vresatsauce"/>
        </w:rPr>
        <w:footnoteRef/>
      </w:r>
      <w:r>
        <w:t xml:space="preserve"> Turpat, 59.lpp.</w:t>
      </w:r>
    </w:p>
  </w:footnote>
  <w:footnote w:id="16">
    <w:p w14:paraId="4F4C8739" w14:textId="77777777" w:rsidR="00D67B67" w:rsidRDefault="00D67B67" w:rsidP="00024ACE">
      <w:pPr>
        <w:pStyle w:val="Vresteksts"/>
      </w:pPr>
      <w:r>
        <w:rPr>
          <w:rStyle w:val="Vresatsauce"/>
        </w:rPr>
        <w:footnoteRef/>
      </w:r>
      <w:r>
        <w:t xml:space="preserve"> Turpat, 13.lpp.</w:t>
      </w:r>
    </w:p>
  </w:footnote>
  <w:footnote w:id="17">
    <w:p w14:paraId="45EC7D08" w14:textId="77777777" w:rsidR="00D67B67" w:rsidRDefault="00D67B67" w:rsidP="002044E3">
      <w:pPr>
        <w:pStyle w:val="Vresteksts"/>
        <w:jc w:val="both"/>
      </w:pPr>
      <w:r>
        <w:rPr>
          <w:rStyle w:val="Vresatsauce"/>
        </w:rPr>
        <w:footnoteRef/>
      </w:r>
      <w:r>
        <w:t xml:space="preserve"> Brīvprātīgā darba likums. 18.06.2015. Latvijas Vēstnesis 127(5445). Pieejams: </w:t>
      </w:r>
      <w:hyperlink r:id="rId9" w:history="1">
        <w:r w:rsidRPr="0043339B">
          <w:rPr>
            <w:rStyle w:val="Hipersaite"/>
          </w:rPr>
          <w:t>https://likumi.lv/ta/id/275061-brivpratiga-darba-likums</w:t>
        </w:r>
      </w:hyperlink>
      <w:r>
        <w:t xml:space="preserve"> (sk. 27.10.2018.).</w:t>
      </w:r>
    </w:p>
  </w:footnote>
  <w:footnote w:id="18">
    <w:p w14:paraId="1C858841" w14:textId="77777777" w:rsidR="00D67B67" w:rsidRDefault="00D67B67">
      <w:pPr>
        <w:pStyle w:val="Vresteksts"/>
      </w:pPr>
      <w:r>
        <w:rPr>
          <w:rStyle w:val="Vresatsauce"/>
        </w:rPr>
        <w:footnoteRef/>
      </w:r>
      <w:r>
        <w:t xml:space="preserve"> </w:t>
      </w:r>
      <w:bookmarkStart w:id="30" w:name="_Hlk12541029"/>
      <w:r>
        <w:t xml:space="preserve">Pētījums „Sabiedrības integrācija Rīgā. Rīgas iedzīvotāju aptauja”, </w:t>
      </w:r>
      <w:bookmarkEnd w:id="30"/>
      <w:r>
        <w:t>11.lpp.</w:t>
      </w:r>
    </w:p>
  </w:footnote>
  <w:footnote w:id="19">
    <w:p w14:paraId="49C8F21D" w14:textId="77777777" w:rsidR="00D67B67" w:rsidRDefault="00D67B67">
      <w:pPr>
        <w:pStyle w:val="Vresteksts"/>
      </w:pPr>
      <w:r>
        <w:rPr>
          <w:rStyle w:val="Vresatsauce"/>
        </w:rPr>
        <w:footnoteRef/>
      </w:r>
      <w:r>
        <w:t xml:space="preserve"> Turpat, 18.lpp. </w:t>
      </w:r>
    </w:p>
  </w:footnote>
  <w:footnote w:id="20">
    <w:p w14:paraId="3CFD2DD5" w14:textId="77777777" w:rsidR="00D67B67" w:rsidRDefault="00D67B67">
      <w:pPr>
        <w:pStyle w:val="Vresteksts"/>
      </w:pPr>
      <w:r>
        <w:rPr>
          <w:rStyle w:val="Vresatsauce"/>
        </w:rPr>
        <w:footnoteRef/>
      </w:r>
      <w:r>
        <w:t xml:space="preserve"> Turpat, 14.lpp.</w:t>
      </w:r>
    </w:p>
  </w:footnote>
  <w:footnote w:id="21">
    <w:p w14:paraId="57D4226A" w14:textId="77777777" w:rsidR="00D67B67" w:rsidRDefault="00D67B67" w:rsidP="002E16B0">
      <w:pPr>
        <w:pStyle w:val="Vresteksts"/>
      </w:pPr>
      <w:r>
        <w:rPr>
          <w:rStyle w:val="Vresatsauce"/>
        </w:rPr>
        <w:footnoteRef/>
      </w:r>
      <w:r>
        <w:t xml:space="preserve"> Turpat, 15., 77.-81.lpp.</w:t>
      </w:r>
    </w:p>
  </w:footnote>
  <w:footnote w:id="22">
    <w:p w14:paraId="003914C7" w14:textId="77777777" w:rsidR="00D67B67" w:rsidRDefault="00D67B67" w:rsidP="002E16B0">
      <w:pPr>
        <w:pStyle w:val="Vresteksts"/>
      </w:pPr>
      <w:r>
        <w:rPr>
          <w:rStyle w:val="Vresatsauce"/>
        </w:rPr>
        <w:footnoteRef/>
      </w:r>
      <w:r>
        <w:t xml:space="preserve"> Pētījums „Sabiedrības integrācija Rīgā. Rīgas iedzīvotāju aptauja”, 94.lpp.</w:t>
      </w:r>
    </w:p>
  </w:footnote>
  <w:footnote w:id="23">
    <w:p w14:paraId="28DEC8B9" w14:textId="77777777" w:rsidR="00D67B67" w:rsidRDefault="00D67B67" w:rsidP="002E16B0">
      <w:pPr>
        <w:pStyle w:val="Vresteksts"/>
      </w:pPr>
      <w:r>
        <w:rPr>
          <w:rStyle w:val="Vresatsauce"/>
        </w:rPr>
        <w:footnoteRef/>
      </w:r>
      <w:r>
        <w:t xml:space="preserve"> Turpat, 92.-93.lpp. </w:t>
      </w:r>
    </w:p>
  </w:footnote>
  <w:footnote w:id="24">
    <w:p w14:paraId="05C71E0E" w14:textId="77777777" w:rsidR="00D67B67" w:rsidRDefault="00D67B67" w:rsidP="007B317C">
      <w:pPr>
        <w:pStyle w:val="Vresteksts"/>
      </w:pPr>
      <w:r>
        <w:rPr>
          <w:rStyle w:val="Vresatsauce"/>
        </w:rPr>
        <w:footnoteRef/>
      </w:r>
      <w:r>
        <w:t xml:space="preserve"> Pieejams: </w:t>
      </w:r>
      <w:hyperlink r:id="rId10" w:history="1">
        <w:r w:rsidRPr="00BA21A6">
          <w:rPr>
            <w:rStyle w:val="Hipersaite"/>
          </w:rPr>
          <w:t>http://old.iksd.riga.lv/upload_file/IKSD_pievienotie/0_2015/10_2015/brivpratigie_aktuali/Brivpratiga%20 darba%20organizesana%20pasvaldiba.pdf</w:t>
        </w:r>
      </w:hyperlink>
      <w:r>
        <w:rPr>
          <w:rStyle w:val="Hipersaite"/>
        </w:rPr>
        <w:t xml:space="preserve"> </w:t>
      </w:r>
      <w:r>
        <w:t>(sk. 12.05.2019.).</w:t>
      </w:r>
    </w:p>
  </w:footnote>
  <w:footnote w:id="25">
    <w:p w14:paraId="42D8AD77" w14:textId="77777777" w:rsidR="00D67B67" w:rsidRDefault="00D67B67" w:rsidP="007B4D23">
      <w:pPr>
        <w:pStyle w:val="Vresteksts"/>
      </w:pPr>
      <w:r>
        <w:rPr>
          <w:rStyle w:val="Vresatsauce"/>
        </w:rPr>
        <w:footnoteRef/>
      </w:r>
      <w:r>
        <w:t xml:space="preserve"> Pieejams: </w:t>
      </w:r>
      <w:hyperlink r:id="rId11" w:history="1">
        <w:r>
          <w:rPr>
            <w:rStyle w:val="Hipersaite"/>
          </w:rPr>
          <w:t>http://www.integration.lv/uploads/files/informativie-materiali/2013/rd_celvedis1_lv.pdf</w:t>
        </w:r>
      </w:hyperlink>
      <w:r>
        <w:t xml:space="preserve"> (sk. 29.10.2018.).</w:t>
      </w:r>
    </w:p>
  </w:footnote>
  <w:footnote w:id="26">
    <w:p w14:paraId="0D8398C8" w14:textId="77777777" w:rsidR="00D67B67" w:rsidRDefault="00D67B67" w:rsidP="006E1ACE">
      <w:pPr>
        <w:pStyle w:val="Vresteksts"/>
      </w:pPr>
      <w:r>
        <w:rPr>
          <w:rStyle w:val="Vresatsauce"/>
        </w:rPr>
        <w:footnoteRef/>
      </w:r>
      <w:r>
        <w:t xml:space="preserve"> Pieejams: </w:t>
      </w:r>
      <w:hyperlink r:id="rId12" w:history="1">
        <w:r w:rsidRPr="00FC53D9">
          <w:rPr>
            <w:rStyle w:val="Hipersaite"/>
          </w:rPr>
          <w:t>http://www.integration.lv/uploads/files/informativie-materiali/2017/training_booklet_lv.pdf</w:t>
        </w:r>
      </w:hyperlink>
      <w:r>
        <w:t xml:space="preserve"> (sk. 29.10.2018.).</w:t>
      </w:r>
    </w:p>
  </w:footnote>
  <w:footnote w:id="27">
    <w:p w14:paraId="0C88EF60" w14:textId="77777777" w:rsidR="00D67B67" w:rsidRPr="007A4E4F" w:rsidRDefault="00D67B67" w:rsidP="006E1ACE">
      <w:pPr>
        <w:pStyle w:val="Vresteksts"/>
        <w:jc w:val="both"/>
        <w:rPr>
          <w:sz w:val="16"/>
        </w:rPr>
      </w:pPr>
      <w:r>
        <w:rPr>
          <w:rStyle w:val="Vresatsauce"/>
        </w:rPr>
        <w:footnoteRef/>
      </w:r>
      <w:r>
        <w:t xml:space="preserve"> Sporta laukumi ir publiski pieejami pie </w:t>
      </w:r>
      <w:r w:rsidRPr="007A4E4F">
        <w:rPr>
          <w:szCs w:val="24"/>
        </w:rPr>
        <w:t>Rīgas 45.vidusskolas, Rīgas Daugavgrīvas vidusskolas, Rīgas Klasiskās ģimnāzijas, Iļģuciema vidusskolas, Rīgas 72. vidusskolas, Rīgas Hanzas vidusskolas, Rīgas 49. vidusskolas, Rīgas</w:t>
      </w:r>
      <w:r>
        <w:rPr>
          <w:szCs w:val="24"/>
        </w:rPr>
        <w:t xml:space="preserve"> </w:t>
      </w:r>
      <w:r w:rsidRPr="007A4E4F">
        <w:rPr>
          <w:szCs w:val="24"/>
        </w:rPr>
        <w:t xml:space="preserve"> Ostvalda vidusskolas, Rīgas 31. vidusskolas, Rīgas Juglas vidusskolas, Rīgas 84. vidusskolas, BJC „Laimīte”, BJC „Daugmale”</w:t>
      </w:r>
      <w:r>
        <w:rPr>
          <w:szCs w:val="24"/>
        </w:rPr>
        <w:t>.</w:t>
      </w:r>
    </w:p>
  </w:footnote>
  <w:footnote w:id="28">
    <w:p w14:paraId="7C53EA9F" w14:textId="77777777" w:rsidR="00D67B67" w:rsidRDefault="00D67B67" w:rsidP="006E1ACE">
      <w:pPr>
        <w:pStyle w:val="Vresteksts"/>
        <w:jc w:val="both"/>
      </w:pPr>
      <w:r>
        <w:rPr>
          <w:rStyle w:val="Vresatsauce"/>
        </w:rPr>
        <w:footnoteRef/>
      </w:r>
      <w:r>
        <w:t xml:space="preserve"> Ziemas sporta infrastruktūra ir izveidota pie </w:t>
      </w:r>
      <w:r w:rsidRPr="007A4E4F">
        <w:t xml:space="preserve">BJC „Laimīte”, BJC „Daugmale”, Rīgas Daugavgrīvas vidusskolas, </w:t>
      </w:r>
      <w:r>
        <w:t>s</w:t>
      </w:r>
      <w:r w:rsidRPr="007A4E4F">
        <w:t>porta skola</w:t>
      </w:r>
      <w:r>
        <w:t>s</w:t>
      </w:r>
      <w:r w:rsidRPr="007A4E4F">
        <w:t xml:space="preserve"> „Arkādija”, Rīgas Anniņmuižas vidusskolas</w:t>
      </w:r>
      <w:r>
        <w:t xml:space="preserve"> un</w:t>
      </w:r>
      <w:r w:rsidRPr="007A4E4F">
        <w:t xml:space="preserve"> Rīgas 84.vidusskolas</w:t>
      </w:r>
      <w:r>
        <w:t>.</w:t>
      </w:r>
    </w:p>
  </w:footnote>
  <w:footnote w:id="29">
    <w:p w14:paraId="3A5CD12B" w14:textId="77777777" w:rsidR="00D67B67" w:rsidRDefault="00D67B67" w:rsidP="007B4D23">
      <w:pPr>
        <w:pStyle w:val="Vresteksts"/>
      </w:pPr>
      <w:r>
        <w:rPr>
          <w:rStyle w:val="Vresatsauce"/>
        </w:rPr>
        <w:footnoteRef/>
      </w:r>
      <w:r>
        <w:t xml:space="preserve"> Pieejams: </w:t>
      </w:r>
      <w:hyperlink r:id="rId13" w:history="1">
        <w:r w:rsidRPr="0045483F">
          <w:rPr>
            <w:rStyle w:val="Hipersaite"/>
          </w:rPr>
          <w:t>https://integracija.riga.lv/media/recentevents/ot3R2mAKiQfxC81PJw7bN5mHTYidqPeo.pdf</w:t>
        </w:r>
      </w:hyperlink>
      <w:r>
        <w:t xml:space="preserve"> (sk. 08.06.2019.).</w:t>
      </w:r>
    </w:p>
  </w:footnote>
  <w:footnote w:id="30">
    <w:p w14:paraId="15D13EC2" w14:textId="77777777" w:rsidR="00D67B67" w:rsidRDefault="00D67B67" w:rsidP="00401F70">
      <w:pPr>
        <w:pStyle w:val="Vresteksts"/>
      </w:pPr>
      <w:r>
        <w:rPr>
          <w:rStyle w:val="Vresatsauce"/>
        </w:rPr>
        <w:footnoteRef/>
      </w:r>
      <w:r>
        <w:t xml:space="preserve"> </w:t>
      </w:r>
      <w:r w:rsidRPr="00F176EA">
        <w:t>Pētījums „Rīgas iedzīvotāju apmierinātība ar pašvaldības darbību un pilsētā notiekošajiem procesiem”,</w:t>
      </w:r>
      <w:r>
        <w:t xml:space="preserve"> SKDS, 2018.gada aprīlis –maijs. </w:t>
      </w:r>
    </w:p>
  </w:footnote>
  <w:footnote w:id="31">
    <w:p w14:paraId="17614DAE" w14:textId="77777777" w:rsidR="00D67B67" w:rsidRPr="005872D2" w:rsidRDefault="00D67B67" w:rsidP="00401F70">
      <w:pPr>
        <w:pStyle w:val="Vresteksts"/>
        <w:jc w:val="both"/>
      </w:pPr>
      <w:r w:rsidRPr="005872D2">
        <w:rPr>
          <w:rStyle w:val="Vresatsauce"/>
        </w:rPr>
        <w:footnoteRef/>
      </w:r>
      <w:r w:rsidRPr="005872D2">
        <w:t xml:space="preserve"> Pieejams: </w:t>
      </w:r>
      <w:hyperlink r:id="rId14" w:history="1">
        <w:r w:rsidRPr="005872D2">
          <w:rPr>
            <w:rStyle w:val="Hipersaite"/>
          </w:rPr>
          <w:t>http://www.amitiecode.eu/sites/default/files/uploads/training_booklet_lv.pdf</w:t>
        </w:r>
      </w:hyperlink>
      <w:r w:rsidRPr="005872D2">
        <w:t xml:space="preserve"> (sk. 27.10.2018.)</w:t>
      </w:r>
      <w:r>
        <w:t>.</w:t>
      </w:r>
    </w:p>
  </w:footnote>
  <w:footnote w:id="32">
    <w:p w14:paraId="0AEDBE57" w14:textId="77777777" w:rsidR="00D67B67" w:rsidRDefault="00D67B67" w:rsidP="00401F70">
      <w:pPr>
        <w:pStyle w:val="Vresteksts"/>
        <w:jc w:val="both"/>
      </w:pPr>
      <w:r>
        <w:rPr>
          <w:rStyle w:val="Vresatsauce"/>
        </w:rPr>
        <w:footnoteRef/>
      </w:r>
      <w:r>
        <w:t xml:space="preserve"> Pētījums „Sabiedrības integrācija Rīgā. Rīgas iedzīvotāju aptauja”. Pētījuma rezultātu atskaite 2017.gada jūnijs – septembris. Kantar TNS, 2017.</w:t>
      </w:r>
    </w:p>
  </w:footnote>
  <w:footnote w:id="33">
    <w:p w14:paraId="5DABD6F0" w14:textId="77777777" w:rsidR="00D67B67" w:rsidRDefault="00D67B67" w:rsidP="00527C75">
      <w:pPr>
        <w:pStyle w:val="Vresteksts"/>
        <w:jc w:val="both"/>
      </w:pPr>
      <w:r>
        <w:rPr>
          <w:rStyle w:val="Vresatsauce"/>
        </w:rPr>
        <w:footnoteRef/>
      </w:r>
      <w:r>
        <w:t xml:space="preserve"> </w:t>
      </w:r>
      <w:r w:rsidRPr="00F176EA">
        <w:t>Pētījums „R</w:t>
      </w:r>
      <w:r w:rsidRPr="00F176EA">
        <w:rPr>
          <w:rFonts w:ascii="TimesNewRoman" w:hAnsi="TimesNewRoman" w:cs="TimesNewRoman"/>
        </w:rPr>
        <w:t>ī</w:t>
      </w:r>
      <w:r w:rsidRPr="00F176EA">
        <w:t>gas iedz</w:t>
      </w:r>
      <w:r w:rsidRPr="00F176EA">
        <w:rPr>
          <w:rFonts w:ascii="TimesNewRoman" w:hAnsi="TimesNewRoman" w:cs="TimesNewRoman"/>
        </w:rPr>
        <w:t>ī</w:t>
      </w:r>
      <w:r w:rsidRPr="00F176EA">
        <w:t>vot</w:t>
      </w:r>
      <w:r w:rsidRPr="00F176EA">
        <w:rPr>
          <w:rFonts w:ascii="TimesNewRoman" w:hAnsi="TimesNewRoman" w:cs="TimesNewRoman"/>
        </w:rPr>
        <w:t>ā</w:t>
      </w:r>
      <w:r w:rsidRPr="00F176EA">
        <w:t>ju apmierin</w:t>
      </w:r>
      <w:r w:rsidRPr="00F176EA">
        <w:rPr>
          <w:rFonts w:ascii="TimesNewRoman" w:hAnsi="TimesNewRoman" w:cs="TimesNewRoman"/>
        </w:rPr>
        <w:t>ā</w:t>
      </w:r>
      <w:r w:rsidRPr="00F176EA">
        <w:t>t</w:t>
      </w:r>
      <w:r w:rsidRPr="00F176EA">
        <w:rPr>
          <w:rFonts w:ascii="TimesNewRoman" w:hAnsi="TimesNewRoman" w:cs="TimesNewRoman"/>
        </w:rPr>
        <w:t>ī</w:t>
      </w:r>
      <w:r w:rsidRPr="00F176EA">
        <w:t>ba ar pašvald</w:t>
      </w:r>
      <w:r w:rsidRPr="00F176EA">
        <w:rPr>
          <w:rFonts w:ascii="TimesNewRoman" w:hAnsi="TimesNewRoman" w:cs="TimesNewRoman"/>
        </w:rPr>
        <w:t>ī</w:t>
      </w:r>
      <w:r w:rsidRPr="00F176EA">
        <w:t>bas darb</w:t>
      </w:r>
      <w:r w:rsidRPr="00F176EA">
        <w:rPr>
          <w:rFonts w:ascii="TimesNewRoman" w:hAnsi="TimesNewRoman" w:cs="TimesNewRoman"/>
        </w:rPr>
        <w:t>ī</w:t>
      </w:r>
      <w:r w:rsidRPr="00F176EA">
        <w:t>bu un pils</w:t>
      </w:r>
      <w:r w:rsidRPr="00F176EA">
        <w:rPr>
          <w:rFonts w:ascii="TimesNewRoman" w:hAnsi="TimesNewRoman" w:cs="TimesNewRoman"/>
        </w:rPr>
        <w:t>ē</w:t>
      </w:r>
      <w:r w:rsidRPr="00F176EA">
        <w:t>t</w:t>
      </w:r>
      <w:r w:rsidRPr="00F176EA">
        <w:rPr>
          <w:rFonts w:ascii="TimesNewRoman" w:hAnsi="TimesNewRoman" w:cs="TimesNewRoman"/>
        </w:rPr>
        <w:t xml:space="preserve">ā </w:t>
      </w:r>
      <w:r w:rsidRPr="00F176EA">
        <w:t>notiekošajiem procesiem”, SKDS, 2018.gada aprīlis –maijs, 85.lpp.</w:t>
      </w:r>
      <w:r>
        <w:rPr>
          <w:sz w:val="22"/>
          <w:szCs w:val="22"/>
        </w:rPr>
        <w:t xml:space="preserve"> </w:t>
      </w:r>
    </w:p>
  </w:footnote>
  <w:footnote w:id="34">
    <w:p w14:paraId="24618C08" w14:textId="77777777" w:rsidR="00D67B67" w:rsidRDefault="00D67B67" w:rsidP="00401F70">
      <w:pPr>
        <w:pStyle w:val="Vresteksts"/>
        <w:jc w:val="both"/>
      </w:pPr>
      <w:r>
        <w:rPr>
          <w:rStyle w:val="Vresatsauce"/>
        </w:rPr>
        <w:footnoteRef/>
      </w:r>
      <w:r>
        <w:t xml:space="preserve"> </w:t>
      </w:r>
      <w:r w:rsidRPr="00F176EA">
        <w:t>Pētījums „R</w:t>
      </w:r>
      <w:r w:rsidRPr="00F176EA">
        <w:rPr>
          <w:rFonts w:ascii="TimesNewRoman" w:hAnsi="TimesNewRoman" w:cs="TimesNewRoman"/>
        </w:rPr>
        <w:t>ī</w:t>
      </w:r>
      <w:r w:rsidRPr="00F176EA">
        <w:t>gas iedz</w:t>
      </w:r>
      <w:r w:rsidRPr="00F176EA">
        <w:rPr>
          <w:rFonts w:ascii="TimesNewRoman" w:hAnsi="TimesNewRoman" w:cs="TimesNewRoman"/>
        </w:rPr>
        <w:t>ī</w:t>
      </w:r>
      <w:r w:rsidRPr="00F176EA">
        <w:t>vot</w:t>
      </w:r>
      <w:r w:rsidRPr="00F176EA">
        <w:rPr>
          <w:rFonts w:ascii="TimesNewRoman" w:hAnsi="TimesNewRoman" w:cs="TimesNewRoman"/>
        </w:rPr>
        <w:t>ā</w:t>
      </w:r>
      <w:r w:rsidRPr="00F176EA">
        <w:t>ju apmierin</w:t>
      </w:r>
      <w:r w:rsidRPr="00F176EA">
        <w:rPr>
          <w:rFonts w:ascii="TimesNewRoman" w:hAnsi="TimesNewRoman" w:cs="TimesNewRoman"/>
        </w:rPr>
        <w:t>ā</w:t>
      </w:r>
      <w:r w:rsidRPr="00F176EA">
        <w:t>t</w:t>
      </w:r>
      <w:r w:rsidRPr="00F176EA">
        <w:rPr>
          <w:rFonts w:ascii="TimesNewRoman" w:hAnsi="TimesNewRoman" w:cs="TimesNewRoman"/>
        </w:rPr>
        <w:t>ī</w:t>
      </w:r>
      <w:r w:rsidRPr="00F176EA">
        <w:t>ba ar pašvald</w:t>
      </w:r>
      <w:r w:rsidRPr="00F176EA">
        <w:rPr>
          <w:rFonts w:ascii="TimesNewRoman" w:hAnsi="TimesNewRoman" w:cs="TimesNewRoman"/>
        </w:rPr>
        <w:t>ī</w:t>
      </w:r>
      <w:r w:rsidRPr="00F176EA">
        <w:t>bas darb</w:t>
      </w:r>
      <w:r w:rsidRPr="00F176EA">
        <w:rPr>
          <w:rFonts w:ascii="TimesNewRoman" w:hAnsi="TimesNewRoman" w:cs="TimesNewRoman"/>
        </w:rPr>
        <w:t>ī</w:t>
      </w:r>
      <w:r w:rsidRPr="00F176EA">
        <w:t>bu un pils</w:t>
      </w:r>
      <w:r w:rsidRPr="00F176EA">
        <w:rPr>
          <w:rFonts w:ascii="TimesNewRoman" w:hAnsi="TimesNewRoman" w:cs="TimesNewRoman"/>
        </w:rPr>
        <w:t>ē</w:t>
      </w:r>
      <w:r w:rsidRPr="00F176EA">
        <w:t>t</w:t>
      </w:r>
      <w:r w:rsidRPr="00F176EA">
        <w:rPr>
          <w:rFonts w:ascii="TimesNewRoman" w:hAnsi="TimesNewRoman" w:cs="TimesNewRoman"/>
        </w:rPr>
        <w:t xml:space="preserve">ā </w:t>
      </w:r>
      <w:r w:rsidRPr="00F176EA">
        <w:t>notiekošajiem procesiem”, SKDS, 2018.gada aprīlis –maijs, 85.lpp.</w:t>
      </w:r>
    </w:p>
  </w:footnote>
  <w:footnote w:id="35">
    <w:p w14:paraId="4D45D663" w14:textId="77777777" w:rsidR="00D67B67" w:rsidRPr="00E5580A" w:rsidRDefault="00D67B67" w:rsidP="00401F70">
      <w:pPr>
        <w:pStyle w:val="Vresteksts"/>
        <w:jc w:val="both"/>
      </w:pPr>
      <w:r>
        <w:rPr>
          <w:rStyle w:val="Vresatsauce"/>
        </w:rPr>
        <w:footnoteRef/>
      </w:r>
      <w:r>
        <w:t xml:space="preserve"> </w:t>
      </w:r>
      <w:r w:rsidRPr="00C44E96">
        <w:t xml:space="preserve">VEF Kultūras pils, Rīgas </w:t>
      </w:r>
      <w:r>
        <w:t>k</w:t>
      </w:r>
      <w:r w:rsidRPr="00C44E96">
        <w:t xml:space="preserve">ultūras un tautas mākslas centrs „Mazā ģilde”, Kultūras un tautas mākslas centrs „Ritums” ar Meistaru māju, Rīgas pašvaldības kultūras iestāžu apvienība </w:t>
      </w:r>
      <w:r>
        <w:t>–</w:t>
      </w:r>
      <w:r w:rsidRPr="00C44E96">
        <w:t xml:space="preserve"> Kultūras un atpūtas centrs „Imanta”, Kultūras centrs „Iļģuciems” ar Amatu namu, Kultūras pils „Ziemeļblāzma”, </w:t>
      </w:r>
      <w:r>
        <w:t>k</w:t>
      </w:r>
      <w:r w:rsidRPr="00C44E96">
        <w:t xml:space="preserve">oncertorganizācija „Ave Sol”, </w:t>
      </w:r>
      <w:r>
        <w:t>13.gs. valsts nozīmes arhitektūras pieminekļa Sv.</w:t>
      </w:r>
      <w:r w:rsidRPr="00C44E96">
        <w:t>Pētera baznīcas pārvalde, Rīgas Porcelāna muzejs, Rīgas J</w:t>
      </w:r>
      <w:r>
        <w:t>ū</w:t>
      </w:r>
      <w:r w:rsidRPr="00C44E96">
        <w:t>gendstila centrs, A</w:t>
      </w:r>
      <w:r>
        <w:t xml:space="preserve">leksandra </w:t>
      </w:r>
      <w:r w:rsidRPr="00C44E96">
        <w:t xml:space="preserve">Čaka memoriālais dzīvoklis – muzejs un </w:t>
      </w:r>
      <w:r>
        <w:t>o</w:t>
      </w:r>
      <w:r w:rsidRPr="00C44E96">
        <w:t>rķestris „Rīga”.</w:t>
      </w:r>
    </w:p>
  </w:footnote>
  <w:footnote w:id="36">
    <w:p w14:paraId="0B3E78BF" w14:textId="77777777" w:rsidR="00D67B67" w:rsidRPr="00875F09" w:rsidRDefault="00D67B67" w:rsidP="00401F70">
      <w:pPr>
        <w:pStyle w:val="Vresteksts"/>
      </w:pPr>
      <w:r w:rsidRPr="00875F09">
        <w:rPr>
          <w:rStyle w:val="Vresatsauce"/>
        </w:rPr>
        <w:footnoteRef/>
      </w:r>
      <w:r w:rsidRPr="00875F09">
        <w:t xml:space="preserve"> Rīgas pilsētas darba ar jaunatni p</w:t>
      </w:r>
      <w:r>
        <w:t>lāns</w:t>
      </w:r>
      <w:r w:rsidRPr="00875F09">
        <w:t xml:space="preserve"> 2019. – 2023.gadam.</w:t>
      </w:r>
    </w:p>
  </w:footnote>
  <w:footnote w:id="37">
    <w:p w14:paraId="76AAF6A0" w14:textId="77777777" w:rsidR="00D67B67" w:rsidRDefault="00D67B67" w:rsidP="00527C75">
      <w:pPr>
        <w:pStyle w:val="Vresteksts"/>
      </w:pPr>
      <w:r>
        <w:rPr>
          <w:rStyle w:val="Vresatsauce"/>
        </w:rPr>
        <w:footnoteRef/>
      </w:r>
      <w:r>
        <w:t xml:space="preserve"> Politikas veidošanas rokasgrāmata. Pārresoru koordinācijas centrs (2016). Pieejama: </w:t>
      </w:r>
      <w:hyperlink r:id="rId15" w:history="1">
        <w:r w:rsidRPr="001B53B9">
          <w:rPr>
            <w:rStyle w:val="Hipersaite"/>
          </w:rPr>
          <w:t>http://www.pkc.gov.lv/sites/default/files/images-legacy/pkc_rokasgramata_090316_web.pdf</w:t>
        </w:r>
      </w:hyperlink>
      <w:r>
        <w:t xml:space="preserve"> (sk. 14.01.2019.). </w:t>
      </w:r>
    </w:p>
  </w:footnote>
  <w:footnote w:id="38">
    <w:p w14:paraId="17C43DA8" w14:textId="77777777" w:rsidR="00D67B67" w:rsidRPr="00685148" w:rsidRDefault="00D67B67" w:rsidP="00D00218">
      <w:pPr>
        <w:pStyle w:val="Vresteksts"/>
        <w:jc w:val="both"/>
      </w:pPr>
      <w:r w:rsidRPr="00685148">
        <w:rPr>
          <w:rStyle w:val="Vresatsauce"/>
        </w:rPr>
        <w:footnoteRef/>
      </w:r>
      <w:r w:rsidRPr="00685148">
        <w:t xml:space="preserve"> Saskaņā ar Imigrācijas likuma 1.panta pirmās daļas 14.</w:t>
      </w:r>
      <w:r w:rsidRPr="00685148">
        <w:rPr>
          <w:vertAlign w:val="superscript"/>
        </w:rPr>
        <w:t>1</w:t>
      </w:r>
      <w:r w:rsidRPr="00685148">
        <w:t>punktu trešā valsts ir jebkura valsts, izņemot Eiropas Savienības dalībvalsti, Eiropas Ekonomi</w:t>
      </w:r>
      <w:r>
        <w:t>ka</w:t>
      </w:r>
      <w:r w:rsidRPr="00685148">
        <w:t>s zonas valsti</w:t>
      </w:r>
      <w:r>
        <w:t>s</w:t>
      </w:r>
      <w:r w:rsidRPr="00685148">
        <w:t xml:space="preserve"> un Šveices Konfederāciju.</w:t>
      </w:r>
    </w:p>
  </w:footnote>
  <w:footnote w:id="39">
    <w:p w14:paraId="5E7E0E4D" w14:textId="77777777" w:rsidR="00D67B67" w:rsidRPr="00685148" w:rsidRDefault="00D67B67" w:rsidP="00D00218">
      <w:pPr>
        <w:pStyle w:val="Vresteksts"/>
        <w:jc w:val="both"/>
      </w:pPr>
      <w:r w:rsidRPr="00685148">
        <w:rPr>
          <w:rStyle w:val="Vresatsauce"/>
        </w:rPr>
        <w:footnoteRef/>
      </w:r>
      <w:r w:rsidRPr="00685148">
        <w:t xml:space="preserve"> Līguma par Eiropas Savienību un Līguma par Eiropas Savienības darbību konsolidētās versijas (2016/C 202/01) </w:t>
      </w:r>
      <w:r>
        <w:t>20</w:t>
      </w:r>
      <w:r w:rsidRPr="00685148">
        <w:t xml:space="preserve">.pants. Pieejams: </w:t>
      </w:r>
      <w:hyperlink r:id="rId16" w:history="1">
        <w:r w:rsidRPr="00685148">
          <w:rPr>
            <w:rStyle w:val="Hyperlink1"/>
          </w:rPr>
          <w:t>https://www.ecb.europa.eu/ecb/legal/pdf/oj_c_2016_202_full_lv_txt.pdf</w:t>
        </w:r>
      </w:hyperlink>
      <w:r w:rsidRPr="00685148">
        <w:t xml:space="preserve"> (sk.27.10.2018.).</w:t>
      </w:r>
    </w:p>
  </w:footnote>
  <w:footnote w:id="40">
    <w:p w14:paraId="24F789A0" w14:textId="77777777" w:rsidR="00D67B67" w:rsidRPr="00685148" w:rsidRDefault="00D67B67" w:rsidP="00D00218">
      <w:pPr>
        <w:pStyle w:val="Vresteksts"/>
        <w:jc w:val="both"/>
      </w:pPr>
      <w:r w:rsidRPr="00685148">
        <w:rPr>
          <w:rStyle w:val="Vresatsauce"/>
        </w:rPr>
        <w:footnoteRef/>
      </w:r>
      <w:r w:rsidRPr="00685148">
        <w:t xml:space="preserve"> Turpat, 67. panta otrā daļa.</w:t>
      </w:r>
    </w:p>
  </w:footnote>
  <w:footnote w:id="41">
    <w:p w14:paraId="476776F2" w14:textId="77777777" w:rsidR="00D67B67" w:rsidRPr="00685148" w:rsidRDefault="00D67B67" w:rsidP="00D00218">
      <w:pPr>
        <w:pStyle w:val="Vresteksts"/>
        <w:jc w:val="both"/>
      </w:pPr>
      <w:r w:rsidRPr="00685148">
        <w:rPr>
          <w:rStyle w:val="Vresatsauce"/>
        </w:rPr>
        <w:footnoteRef/>
      </w:r>
      <w:r w:rsidRPr="00685148">
        <w:t xml:space="preserve"> Turpat, 79. panta pirmā daļa.</w:t>
      </w:r>
    </w:p>
  </w:footnote>
  <w:footnote w:id="42">
    <w:p w14:paraId="674B081D" w14:textId="77777777" w:rsidR="00D67B67" w:rsidRDefault="00D67B67" w:rsidP="00E67DB9">
      <w:pPr>
        <w:pStyle w:val="Vresteksts"/>
        <w:jc w:val="both"/>
      </w:pPr>
      <w:r>
        <w:rPr>
          <w:rStyle w:val="Vresatsauce"/>
        </w:rPr>
        <w:footnoteRef/>
      </w:r>
      <w:r>
        <w:t xml:space="preserve"> Imigrācijas likuma 1.panta pirmās daļas 1.punkts. Pieejams </w:t>
      </w:r>
      <w:hyperlink r:id="rId17" w:history="1">
        <w:r w:rsidRPr="00685148">
          <w:rPr>
            <w:rStyle w:val="Hyperlink1"/>
          </w:rPr>
          <w:t>http://www.likumi.lv/doc.php?id=68522</w:t>
        </w:r>
      </w:hyperlink>
      <w:r w:rsidRPr="00685148">
        <w:t xml:space="preserve"> (sk. 27.10.2018.).</w:t>
      </w:r>
    </w:p>
  </w:footnote>
  <w:footnote w:id="43">
    <w:p w14:paraId="44833772" w14:textId="77777777" w:rsidR="00D67B67" w:rsidRPr="00685148" w:rsidRDefault="00D67B67" w:rsidP="00D00218">
      <w:pPr>
        <w:pStyle w:val="Vresteksts"/>
        <w:jc w:val="both"/>
      </w:pPr>
      <w:r w:rsidRPr="00685148">
        <w:rPr>
          <w:rStyle w:val="Vresatsauce"/>
        </w:rPr>
        <w:footnoteRef/>
      </w:r>
      <w:r w:rsidRPr="00685148">
        <w:t xml:space="preserve"> Imigrācijas likum</w:t>
      </w:r>
      <w:r>
        <w:t>a 1.panta pirmās daļas 12.punkts.</w:t>
      </w:r>
      <w:r w:rsidRPr="00685148">
        <w:t xml:space="preserve"> Pieejams: </w:t>
      </w:r>
      <w:hyperlink r:id="rId18" w:history="1">
        <w:r w:rsidRPr="00685148">
          <w:rPr>
            <w:rStyle w:val="Hyperlink1"/>
          </w:rPr>
          <w:t>http://www.likumi.lv/doc.php?id=68522</w:t>
        </w:r>
      </w:hyperlink>
      <w:r w:rsidRPr="00685148">
        <w:t xml:space="preserve"> (sk. 27.10.2018.).</w:t>
      </w:r>
    </w:p>
  </w:footnote>
  <w:footnote w:id="44">
    <w:p w14:paraId="78F2F45E" w14:textId="77777777" w:rsidR="00D67B67" w:rsidRPr="00685148" w:rsidRDefault="00D67B67" w:rsidP="00D00218">
      <w:pPr>
        <w:pStyle w:val="Vresteksts"/>
      </w:pPr>
      <w:r w:rsidRPr="00685148">
        <w:rPr>
          <w:rStyle w:val="Vresatsauce"/>
        </w:rPr>
        <w:footnoteRef/>
      </w:r>
      <w:r w:rsidRPr="00685148">
        <w:t xml:space="preserve"> Patvēruma likum</w:t>
      </w:r>
      <w:r>
        <w:t>a 1.panta 9.punkts.</w:t>
      </w:r>
      <w:r w:rsidRPr="00685148">
        <w:t xml:space="preserve"> Pieejams: </w:t>
      </w:r>
      <w:hyperlink r:id="rId19" w:history="1">
        <w:r w:rsidRPr="00685148">
          <w:rPr>
            <w:rStyle w:val="Hyperlink1"/>
          </w:rPr>
          <w:t>https://likumi.lv/ta/id/278986</w:t>
        </w:r>
      </w:hyperlink>
      <w:r w:rsidRPr="00685148">
        <w:t xml:space="preserve"> (sk. 27.10.2018.).  </w:t>
      </w:r>
    </w:p>
  </w:footnote>
  <w:footnote w:id="45">
    <w:p w14:paraId="1B959FD4" w14:textId="77777777" w:rsidR="00D67B67" w:rsidRPr="00685148" w:rsidRDefault="00D67B67" w:rsidP="00E67DB9">
      <w:pPr>
        <w:pStyle w:val="Vresteksts"/>
        <w:jc w:val="both"/>
      </w:pPr>
      <w:r w:rsidRPr="00685148">
        <w:rPr>
          <w:rStyle w:val="Vresatsauce"/>
        </w:rPr>
        <w:footnoteRef/>
      </w:r>
      <w:r w:rsidRPr="00685148">
        <w:t xml:space="preserve"> Bezvalstnieku likum</w:t>
      </w:r>
      <w:r>
        <w:t>a 2. un 3.pants.</w:t>
      </w:r>
      <w:r w:rsidRPr="00685148">
        <w:t xml:space="preserve"> Pieejams: </w:t>
      </w:r>
      <w:hyperlink r:id="rId20" w:history="1">
        <w:r w:rsidRPr="00685148">
          <w:rPr>
            <w:rStyle w:val="Hyperlink1"/>
          </w:rPr>
          <w:t>https://likumi.lv/doc.php?id=84393</w:t>
        </w:r>
      </w:hyperlink>
      <w:r w:rsidRPr="00685148">
        <w:t xml:space="preserve"> (sk. 27.10.2018.)</w:t>
      </w:r>
      <w:r>
        <w:t>.</w:t>
      </w:r>
    </w:p>
  </w:footnote>
  <w:footnote w:id="46">
    <w:p w14:paraId="56214E39" w14:textId="77777777" w:rsidR="00D67B67" w:rsidRPr="00685148" w:rsidRDefault="00D67B67" w:rsidP="00D00218">
      <w:pPr>
        <w:pStyle w:val="Vresteksts"/>
      </w:pPr>
      <w:r w:rsidRPr="00685148">
        <w:rPr>
          <w:rStyle w:val="Vresatsauce"/>
        </w:rPr>
        <w:footnoteRef/>
      </w:r>
      <w:r w:rsidRPr="00685148">
        <w:t xml:space="preserve"> Repatriācijas likum</w:t>
      </w:r>
      <w:r>
        <w:t xml:space="preserve">a 2.pants. </w:t>
      </w:r>
      <w:r w:rsidRPr="00685148">
        <w:t xml:space="preserve">Pieejams: </w:t>
      </w:r>
      <w:hyperlink r:id="rId21" w:history="1">
        <w:r w:rsidRPr="00685148">
          <w:rPr>
            <w:rStyle w:val="Hyperlink1"/>
          </w:rPr>
          <w:t>https://likumi.lv/doc.php?id=37187</w:t>
        </w:r>
      </w:hyperlink>
      <w:r w:rsidRPr="00685148">
        <w:t xml:space="preserve"> (sk. 27.10.2018.)</w:t>
      </w:r>
      <w:r>
        <w:t>.</w:t>
      </w:r>
    </w:p>
  </w:footnote>
  <w:footnote w:id="47">
    <w:p w14:paraId="56C2C21D" w14:textId="77777777" w:rsidR="00D67B67" w:rsidRDefault="00D67B67" w:rsidP="00630FD7">
      <w:pPr>
        <w:pStyle w:val="Vresteksts"/>
        <w:jc w:val="both"/>
      </w:pPr>
      <w:r w:rsidRPr="00685148">
        <w:rPr>
          <w:rStyle w:val="Vresatsauce"/>
        </w:rPr>
        <w:footnoteRef/>
      </w:r>
      <w:r w:rsidRPr="00685148">
        <w:t xml:space="preserve"> </w:t>
      </w:r>
      <w:r>
        <w:t>Ministru kabineta 07.08.2018. noteikumi Nr. 496 “Remigrācijas atbalsta pasākuma īstenošanas, novērtēšanas un finansēšanas kārtība” 4.1.apakšpunkts.</w:t>
      </w:r>
      <w:r w:rsidRPr="00685148">
        <w:t xml:space="preserve"> Pieejams: </w:t>
      </w:r>
      <w:r w:rsidRPr="00630FD7">
        <w:rPr>
          <w:rStyle w:val="Hyperlink1"/>
        </w:rPr>
        <w:t>https://likumi.lv/ta/id/300955-remigracijas-atbalsta-pasakuma-istenosanas-novertesanas-un-finansesanas-kartiba</w:t>
      </w:r>
      <w:r w:rsidRPr="00685148">
        <w:t xml:space="preserve"> (sk. 27.10.2018.)</w:t>
      </w:r>
      <w:r>
        <w:t>.</w:t>
      </w:r>
    </w:p>
  </w:footnote>
  <w:footnote w:id="48">
    <w:p w14:paraId="089DB179" w14:textId="77777777" w:rsidR="00D67B67" w:rsidRPr="003F12CA" w:rsidRDefault="00D67B67" w:rsidP="00D00218">
      <w:pPr>
        <w:pStyle w:val="Vresteksts"/>
      </w:pPr>
      <w:r w:rsidRPr="003F12CA">
        <w:rPr>
          <w:rStyle w:val="Vresatsauce"/>
        </w:rPr>
        <w:footnoteRef/>
      </w:r>
      <w:r w:rsidRPr="003F12CA">
        <w:t xml:space="preserve">Pieejams: </w:t>
      </w:r>
      <w:hyperlink r:id="rId22" w:history="1">
        <w:r w:rsidRPr="003F12CA">
          <w:rPr>
            <w:rStyle w:val="Hyperlink1"/>
          </w:rPr>
          <w:t>http://eur-lex.europa.eu/LexUriServ/LexUriServ.do?uri=COM:2005:0389:FIN:LV:PDF</w:t>
        </w:r>
      </w:hyperlink>
      <w:r w:rsidRPr="003F12CA">
        <w:t xml:space="preserve"> </w:t>
      </w:r>
      <w:r w:rsidRPr="003F12CA">
        <w:rPr>
          <w:bCs/>
        </w:rPr>
        <w:t>(sk. 12.05.2019.).</w:t>
      </w:r>
    </w:p>
  </w:footnote>
  <w:footnote w:id="49">
    <w:p w14:paraId="24AE27C1" w14:textId="77777777" w:rsidR="00D67B67" w:rsidRPr="003F12CA" w:rsidRDefault="00D67B67" w:rsidP="00D00218">
      <w:pPr>
        <w:pStyle w:val="Vresteksts"/>
      </w:pPr>
      <w:r w:rsidRPr="003F12CA">
        <w:rPr>
          <w:rStyle w:val="Vresatsauce"/>
        </w:rPr>
        <w:footnoteRef/>
      </w:r>
      <w:r w:rsidRPr="003F12CA">
        <w:t xml:space="preserve">Pieejams: </w:t>
      </w:r>
      <w:hyperlink r:id="rId23" w:history="1">
        <w:r w:rsidRPr="003F12CA">
          <w:rPr>
            <w:rStyle w:val="Hyperlink1"/>
          </w:rPr>
          <w:t>https://eur-lex.europa.eu/legal-content/LV/TXT/PDF/?uri=CELEX:52011DC0455&amp;from=EN</w:t>
        </w:r>
      </w:hyperlink>
      <w:r w:rsidRPr="003F12CA">
        <w:t xml:space="preserve"> (sk. 12.05.2019.)</w:t>
      </w:r>
      <w:r>
        <w:t>.</w:t>
      </w:r>
    </w:p>
  </w:footnote>
  <w:footnote w:id="50">
    <w:p w14:paraId="4837E4D0" w14:textId="77777777" w:rsidR="00D67B67" w:rsidRPr="003F12CA" w:rsidRDefault="00D67B67" w:rsidP="00D00218">
      <w:pPr>
        <w:pStyle w:val="Vresteksts"/>
      </w:pPr>
      <w:r w:rsidRPr="003F12CA">
        <w:rPr>
          <w:rStyle w:val="Vresatsauce"/>
        </w:rPr>
        <w:footnoteRef/>
      </w:r>
      <w:r w:rsidRPr="003F12CA">
        <w:t xml:space="preserve"> Pieejams: </w:t>
      </w:r>
      <w:hyperlink r:id="rId24" w:history="1">
        <w:r w:rsidRPr="003F12CA">
          <w:rPr>
            <w:rStyle w:val="Hyperlink1"/>
            <w:bCs/>
          </w:rPr>
          <w:t>https://ec.europa.eu/home-affairs/what-we-do/policies/legal-migration/integration/action-plan-integration-third-country-nationals_en</w:t>
        </w:r>
      </w:hyperlink>
      <w:r w:rsidRPr="003F12CA">
        <w:rPr>
          <w:rStyle w:val="Hyperlink1"/>
          <w:bCs/>
        </w:rPr>
        <w:t xml:space="preserve"> </w:t>
      </w:r>
      <w:r w:rsidRPr="003F12CA">
        <w:t>(sk. 12.05.2019.)</w:t>
      </w:r>
      <w:r>
        <w:t>.</w:t>
      </w:r>
    </w:p>
  </w:footnote>
  <w:footnote w:id="51">
    <w:p w14:paraId="2351E744" w14:textId="77777777" w:rsidR="00D67B67" w:rsidRPr="00203DC7" w:rsidRDefault="00D67B67" w:rsidP="00D00218">
      <w:pPr>
        <w:pStyle w:val="Vresteksts"/>
        <w:jc w:val="both"/>
        <w:rPr>
          <w:b/>
          <w:bCs/>
        </w:rPr>
      </w:pPr>
      <w:r w:rsidRPr="003F12CA">
        <w:rPr>
          <w:rStyle w:val="Vresatsauce"/>
        </w:rPr>
        <w:footnoteRef/>
      </w:r>
      <w:r w:rsidRPr="003F12CA">
        <w:t xml:space="preserve"> Pieejams: </w:t>
      </w:r>
      <w:hyperlink r:id="rId25" w:anchor="TopOfPage" w:history="1">
        <w:r w:rsidRPr="003F12CA">
          <w:rPr>
            <w:rStyle w:val="Hyperlink1"/>
          </w:rPr>
          <w:t>http://www.coe.int/t/dg4/intercultural/Publication_WhitePaper_ID_en.asp#TopOfPage</w:t>
        </w:r>
      </w:hyperlink>
      <w:r w:rsidRPr="003F12CA">
        <w:t xml:space="preserve"> (11.lpp.) </w:t>
      </w:r>
      <w:r w:rsidRPr="003F12CA">
        <w:rPr>
          <w:bCs/>
        </w:rPr>
        <w:t>(sk. 26.10.2018.).</w:t>
      </w:r>
    </w:p>
  </w:footnote>
  <w:footnote w:id="52">
    <w:p w14:paraId="1821DE2B" w14:textId="77777777" w:rsidR="00D67B67" w:rsidRPr="009320EC" w:rsidRDefault="00D67B67" w:rsidP="00D00218">
      <w:pPr>
        <w:pStyle w:val="Vresteksts"/>
      </w:pPr>
      <w:r w:rsidRPr="009320EC">
        <w:rPr>
          <w:rStyle w:val="Vresatsauce"/>
        </w:rPr>
        <w:footnoteRef/>
      </w:r>
      <w:r w:rsidRPr="009320EC">
        <w:t xml:space="preserve"> Pieejama: </w:t>
      </w:r>
      <w:hyperlink r:id="rId26" w:history="1">
        <w:r w:rsidRPr="009320EC">
          <w:rPr>
            <w:rStyle w:val="Hyperlink1"/>
          </w:rPr>
          <w:t>https://www.vestnesis.lv/ta/id/39149-eiropas-vietejo-pasvaldibu-harta</w:t>
        </w:r>
      </w:hyperlink>
      <w:r w:rsidRPr="009320EC">
        <w:t xml:space="preserve"> (sk. 12.05.2019.)</w:t>
      </w:r>
      <w:r>
        <w:t>.</w:t>
      </w:r>
    </w:p>
  </w:footnote>
  <w:footnote w:id="53">
    <w:p w14:paraId="6654CF84" w14:textId="77777777" w:rsidR="00D67B67" w:rsidRDefault="00D67B67" w:rsidP="00D00218">
      <w:pPr>
        <w:pStyle w:val="Vresteksts"/>
      </w:pPr>
      <w:r w:rsidRPr="009320EC">
        <w:rPr>
          <w:rStyle w:val="Vresatsauce"/>
        </w:rPr>
        <w:footnoteRef/>
      </w:r>
      <w:r w:rsidRPr="009320EC">
        <w:t xml:space="preserve"> Pieejama: </w:t>
      </w:r>
      <w:hyperlink r:id="rId27" w:history="1">
        <w:r w:rsidRPr="009320EC">
          <w:rPr>
            <w:color w:val="0000FF"/>
            <w:u w:val="single"/>
          </w:rPr>
          <w:t>http://www.integratingcities.eu/integrating-cities/charter</w:t>
        </w:r>
      </w:hyperlink>
      <w:r w:rsidRPr="009320EC">
        <w:t xml:space="preserve"> (sk. 12.05.2019.)</w:t>
      </w:r>
      <w:r>
        <w:t>.</w:t>
      </w:r>
    </w:p>
  </w:footnote>
  <w:footnote w:id="54">
    <w:p w14:paraId="5EA9E81F" w14:textId="77777777" w:rsidR="00D67B67" w:rsidRPr="00374480" w:rsidRDefault="00D67B67" w:rsidP="00D00218">
      <w:pPr>
        <w:pStyle w:val="Vresteksts"/>
      </w:pPr>
      <w:r w:rsidRPr="00374480">
        <w:rPr>
          <w:rStyle w:val="Vresatsauce"/>
        </w:rPr>
        <w:footnoteRef/>
      </w:r>
      <w:r w:rsidRPr="00374480">
        <w:t xml:space="preserve"> </w:t>
      </w:r>
      <w:r>
        <w:t xml:space="preserve">Apstiprināta Saeimas 10.06.2010. sēdē. </w:t>
      </w:r>
      <w:r w:rsidRPr="00374480">
        <w:t>Pieejam</w:t>
      </w:r>
      <w:r>
        <w:t>a</w:t>
      </w:r>
      <w:r w:rsidRPr="00374480">
        <w:t xml:space="preserve">: </w:t>
      </w:r>
      <w:hyperlink r:id="rId28" w:history="1">
        <w:r w:rsidRPr="00374480">
          <w:rPr>
            <w:rStyle w:val="Hyperlink1"/>
          </w:rPr>
          <w:t>http://polsis.mk.gov.lv/documents/3323</w:t>
        </w:r>
      </w:hyperlink>
      <w:r w:rsidRPr="00374480">
        <w:t xml:space="preserve"> (sk. 27.10.2018.). </w:t>
      </w:r>
    </w:p>
  </w:footnote>
  <w:footnote w:id="55">
    <w:p w14:paraId="373AE00D" w14:textId="77777777" w:rsidR="00D67B67" w:rsidRDefault="00D67B67" w:rsidP="00D00218">
      <w:pPr>
        <w:pStyle w:val="Vresteksts"/>
      </w:pPr>
      <w:r w:rsidRPr="00374480">
        <w:rPr>
          <w:rStyle w:val="Vresatsauce"/>
        </w:rPr>
        <w:footnoteRef/>
      </w:r>
      <w:r w:rsidRPr="00374480">
        <w:t xml:space="preserve"> Pieejams: </w:t>
      </w:r>
      <w:hyperlink r:id="rId29" w:history="1">
        <w:r w:rsidRPr="00374480">
          <w:rPr>
            <w:rStyle w:val="Hipersaite"/>
          </w:rPr>
          <w:t>http://polsis.mk.gov.lv/documents/4247</w:t>
        </w:r>
      </w:hyperlink>
      <w:r w:rsidRPr="00374480">
        <w:t xml:space="preserve"> (Sk. 12.05.2019.)</w:t>
      </w:r>
    </w:p>
  </w:footnote>
  <w:footnote w:id="56">
    <w:p w14:paraId="68B2370D" w14:textId="77777777" w:rsidR="00D67B67" w:rsidRPr="00E8799F" w:rsidRDefault="00D67B67" w:rsidP="00D00218">
      <w:pPr>
        <w:pStyle w:val="Vresteksts"/>
      </w:pPr>
      <w:r w:rsidRPr="00E8799F">
        <w:rPr>
          <w:rStyle w:val="Vresatsauce"/>
        </w:rPr>
        <w:footnoteRef/>
      </w:r>
      <w:r w:rsidRPr="00E8799F">
        <w:t xml:space="preserve"> </w:t>
      </w:r>
      <w:r>
        <w:t xml:space="preserve">Apstiprināts Saeimas 10.12.2012. sēdē. </w:t>
      </w:r>
      <w:r w:rsidRPr="00E8799F">
        <w:t xml:space="preserve">Pieejams: </w:t>
      </w:r>
      <w:hyperlink r:id="rId30" w:history="1">
        <w:r w:rsidRPr="00E8799F">
          <w:rPr>
            <w:rStyle w:val="Hipersaite"/>
          </w:rPr>
          <w:t>http://polsis.mk.gov.lv/documents/6239</w:t>
        </w:r>
      </w:hyperlink>
      <w:r w:rsidRPr="00E8799F">
        <w:t xml:space="preserve"> (Sk. 12.05.2019.)</w:t>
      </w:r>
      <w:r>
        <w:t>.</w:t>
      </w:r>
    </w:p>
  </w:footnote>
  <w:footnote w:id="57">
    <w:p w14:paraId="17F6CFE2" w14:textId="77777777" w:rsidR="00D67B67" w:rsidRPr="00E8799F" w:rsidRDefault="00D67B67" w:rsidP="00394D41">
      <w:pPr>
        <w:pStyle w:val="Vresteksts"/>
        <w:jc w:val="both"/>
      </w:pPr>
      <w:r w:rsidRPr="00E8799F">
        <w:rPr>
          <w:rStyle w:val="Vresatsauce"/>
        </w:rPr>
        <w:footnoteRef/>
      </w:r>
      <w:r w:rsidRPr="00E8799F">
        <w:t xml:space="preserve"> </w:t>
      </w:r>
      <w:r>
        <w:t xml:space="preserve">Apstiprināts ar Ministru kabineta 18.07.2018. rīkojumu Nr. 345. </w:t>
      </w:r>
      <w:r w:rsidRPr="00E8799F">
        <w:t xml:space="preserve">Pieejams: </w:t>
      </w:r>
      <w:hyperlink r:id="rId31" w:history="1">
        <w:r w:rsidRPr="00E8799F">
          <w:rPr>
            <w:color w:val="0000FF"/>
            <w:u w:val="single"/>
          </w:rPr>
          <w:t>https://likumi.lv/doc.php?id=57255</w:t>
        </w:r>
      </w:hyperlink>
      <w:r w:rsidRPr="00E8799F">
        <w:t xml:space="preserve"> (Sk. 12.05.2019.)</w:t>
      </w:r>
      <w:r>
        <w:t>.</w:t>
      </w:r>
    </w:p>
  </w:footnote>
  <w:footnote w:id="58">
    <w:p w14:paraId="7291C2A0" w14:textId="77777777" w:rsidR="00D67B67" w:rsidRPr="00E8799F" w:rsidRDefault="00D67B67" w:rsidP="00394D41">
      <w:pPr>
        <w:pStyle w:val="Vresteksts"/>
        <w:jc w:val="both"/>
      </w:pPr>
      <w:r w:rsidRPr="00E8799F">
        <w:rPr>
          <w:rStyle w:val="Vresatsauce"/>
        </w:rPr>
        <w:footnoteRef/>
      </w:r>
      <w:r w:rsidRPr="00E8799F">
        <w:t xml:space="preserve"> </w:t>
      </w:r>
      <w:r>
        <w:t xml:space="preserve">Apstiprināta ar Rīgas domes 27.05.2014. lēmumu Nr. 1173. </w:t>
      </w:r>
      <w:r w:rsidRPr="00E8799F">
        <w:t xml:space="preserve">Pieejams: </w:t>
      </w:r>
      <w:hyperlink r:id="rId32" w:history="1">
        <w:r w:rsidRPr="00E8799F">
          <w:rPr>
            <w:rStyle w:val="Hyperlink1"/>
          </w:rPr>
          <w:t>http://www.rdpad.lv/wp-content/uploads/2014/11/STRATEGIJA_WEB.pdf</w:t>
        </w:r>
      </w:hyperlink>
      <w:r w:rsidRPr="00E8799F">
        <w:t xml:space="preserve"> (Sk. 12.05.2019.)</w:t>
      </w:r>
      <w:r>
        <w:t>.</w:t>
      </w:r>
    </w:p>
  </w:footnote>
  <w:footnote w:id="59">
    <w:p w14:paraId="5CE476CC" w14:textId="77777777" w:rsidR="00D67B67" w:rsidRPr="00EE2CC5" w:rsidRDefault="00D67B67" w:rsidP="00394D41">
      <w:pPr>
        <w:pStyle w:val="Vresteksts"/>
        <w:jc w:val="both"/>
      </w:pPr>
      <w:r w:rsidRPr="00E8799F">
        <w:rPr>
          <w:rStyle w:val="Vresatsauce"/>
        </w:rPr>
        <w:footnoteRef/>
      </w:r>
      <w:r w:rsidRPr="00E8799F">
        <w:t xml:space="preserve"> </w:t>
      </w:r>
      <w:r>
        <w:t xml:space="preserve">Apstiprināta ar Rīgas domes 27.05.2014. lēmumu Nr. 1173. </w:t>
      </w:r>
      <w:r w:rsidRPr="00E8799F">
        <w:t xml:space="preserve">Pieejams: </w:t>
      </w:r>
      <w:hyperlink r:id="rId33" w:history="1">
        <w:r w:rsidRPr="00E8799F">
          <w:rPr>
            <w:rStyle w:val="Hyperlink1"/>
          </w:rPr>
          <w:t>http://www.rdpad.lv/wp-content/uploads/2014/11/Attistibas_programma.pdf</w:t>
        </w:r>
      </w:hyperlink>
      <w:r w:rsidRPr="00E8799F">
        <w:t xml:space="preserve"> (sk. 27.10.2018.)</w:t>
      </w:r>
      <w:r>
        <w:t>.</w:t>
      </w:r>
    </w:p>
  </w:footnote>
  <w:footnote w:id="60">
    <w:p w14:paraId="43AE67EB" w14:textId="77777777" w:rsidR="00D67B67" w:rsidRPr="00374480" w:rsidRDefault="00D67B67" w:rsidP="00D00218">
      <w:pPr>
        <w:pStyle w:val="Vresteksts"/>
      </w:pPr>
      <w:r w:rsidRPr="00374480">
        <w:rPr>
          <w:rStyle w:val="Vresatsauce"/>
        </w:rPr>
        <w:footnoteRef/>
      </w:r>
      <w:r w:rsidRPr="00374480">
        <w:t xml:space="preserve"> </w:t>
      </w:r>
      <w:r>
        <w:t xml:space="preserve">Turpat, </w:t>
      </w:r>
      <w:r w:rsidRPr="00374480">
        <w:t xml:space="preserve">36.-37.lpp. </w:t>
      </w:r>
      <w:r w:rsidRPr="00E8799F">
        <w:t>(sk. 27.10.2018.)</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41FB9" w14:textId="77777777" w:rsidR="00D67B67" w:rsidRPr="00D95D24" w:rsidRDefault="00D67B67" w:rsidP="008A4120">
    <w:pPr>
      <w:pStyle w:val="Galvene"/>
      <w:jc w:val="right"/>
      <w:rPr>
        <w:i/>
      </w:rPr>
    </w:pPr>
    <w:r w:rsidRPr="00D95D24">
      <w:rPr>
        <w:i/>
      </w:rPr>
      <w:t>Rīgas pilsētas sabiedrības integrācijas p</w:t>
    </w:r>
    <w:r>
      <w:rPr>
        <w:i/>
      </w:rPr>
      <w:t>amatnostādnes</w:t>
    </w:r>
    <w:r w:rsidRPr="00D95D24">
      <w:rPr>
        <w:i/>
      </w:rPr>
      <w:t xml:space="preserve"> </w:t>
    </w:r>
    <w:r>
      <w:rPr>
        <w:i/>
      </w:rPr>
      <w:t>2019.–2024.gadam</w:t>
    </w:r>
  </w:p>
  <w:p w14:paraId="6F81D046" w14:textId="77777777" w:rsidR="00D67B67" w:rsidRDefault="00D67B6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0D6"/>
    <w:multiLevelType w:val="hybridMultilevel"/>
    <w:tmpl w:val="39747C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3C1AAA"/>
    <w:multiLevelType w:val="hybridMultilevel"/>
    <w:tmpl w:val="5D40C4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177EC8"/>
    <w:multiLevelType w:val="hybridMultilevel"/>
    <w:tmpl w:val="4A3AFCA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7C0768"/>
    <w:multiLevelType w:val="hybridMultilevel"/>
    <w:tmpl w:val="DFCE97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AA3154"/>
    <w:multiLevelType w:val="hybridMultilevel"/>
    <w:tmpl w:val="27DA5312"/>
    <w:lvl w:ilvl="0" w:tplc="ABB6E8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0DD33F2"/>
    <w:multiLevelType w:val="hybridMultilevel"/>
    <w:tmpl w:val="157450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2062406"/>
    <w:multiLevelType w:val="hybridMultilevel"/>
    <w:tmpl w:val="6F2EA1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3E0CE0"/>
    <w:multiLevelType w:val="hybridMultilevel"/>
    <w:tmpl w:val="12F4922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1BA83847"/>
    <w:multiLevelType w:val="hybridMultilevel"/>
    <w:tmpl w:val="87C06C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F41457D"/>
    <w:multiLevelType w:val="hybridMultilevel"/>
    <w:tmpl w:val="3E7461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07D0F1B"/>
    <w:multiLevelType w:val="hybridMultilevel"/>
    <w:tmpl w:val="5ED47E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1865495"/>
    <w:multiLevelType w:val="hybridMultilevel"/>
    <w:tmpl w:val="1E18C85E"/>
    <w:lvl w:ilvl="0" w:tplc="ABB6E8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2CA54DF"/>
    <w:multiLevelType w:val="hybridMultilevel"/>
    <w:tmpl w:val="78C80EA8"/>
    <w:lvl w:ilvl="0" w:tplc="ABB6E8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3AF18EB"/>
    <w:multiLevelType w:val="hybridMultilevel"/>
    <w:tmpl w:val="69C2D840"/>
    <w:lvl w:ilvl="0" w:tplc="ABB6E8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89B7100"/>
    <w:multiLevelType w:val="hybridMultilevel"/>
    <w:tmpl w:val="E050F7F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D0020A8"/>
    <w:multiLevelType w:val="hybridMultilevel"/>
    <w:tmpl w:val="E88CEFC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305023C4"/>
    <w:multiLevelType w:val="multilevel"/>
    <w:tmpl w:val="9CA29AD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0D3580D"/>
    <w:multiLevelType w:val="hybridMultilevel"/>
    <w:tmpl w:val="54E663C6"/>
    <w:lvl w:ilvl="0" w:tplc="ABB6E8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2837DB2"/>
    <w:multiLevelType w:val="hybridMultilevel"/>
    <w:tmpl w:val="D2800E1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32B90F89"/>
    <w:multiLevelType w:val="hybridMultilevel"/>
    <w:tmpl w:val="4F921EB4"/>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2C14AE6"/>
    <w:multiLevelType w:val="hybridMultilevel"/>
    <w:tmpl w:val="1AE0441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32CB4916"/>
    <w:multiLevelType w:val="hybridMultilevel"/>
    <w:tmpl w:val="3140D35C"/>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2CC07C2"/>
    <w:multiLevelType w:val="hybridMultilevel"/>
    <w:tmpl w:val="A35ECF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7F863A0"/>
    <w:multiLevelType w:val="hybridMultilevel"/>
    <w:tmpl w:val="74AEBF6C"/>
    <w:lvl w:ilvl="0" w:tplc="ABB6E8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92A361B"/>
    <w:multiLevelType w:val="hybridMultilevel"/>
    <w:tmpl w:val="ACD02F24"/>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CBC3D7C"/>
    <w:multiLevelType w:val="hybridMultilevel"/>
    <w:tmpl w:val="D96E10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CFE2782"/>
    <w:multiLevelType w:val="hybridMultilevel"/>
    <w:tmpl w:val="BE7290F6"/>
    <w:lvl w:ilvl="0" w:tplc="04090001">
      <w:start w:val="1"/>
      <w:numFmt w:val="bullet"/>
      <w:lvlText w:val=""/>
      <w:lvlJc w:val="left"/>
      <w:pPr>
        <w:ind w:left="360" w:hanging="360"/>
      </w:pPr>
      <w:rPr>
        <w:rFonts w:ascii="Symbol" w:hAnsi="Symbol" w:hint="default"/>
        <w:color w:val="auto"/>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122796A"/>
    <w:multiLevelType w:val="hybridMultilevel"/>
    <w:tmpl w:val="42144622"/>
    <w:lvl w:ilvl="0" w:tplc="ABB6E8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1C90E10"/>
    <w:multiLevelType w:val="hybridMultilevel"/>
    <w:tmpl w:val="7CDC6B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4AA6DB8"/>
    <w:multiLevelType w:val="hybridMultilevel"/>
    <w:tmpl w:val="D13EB3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75A0496"/>
    <w:multiLevelType w:val="hybridMultilevel"/>
    <w:tmpl w:val="34EC98C2"/>
    <w:lvl w:ilvl="0" w:tplc="ABB6E8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F6A691D"/>
    <w:multiLevelType w:val="hybridMultilevel"/>
    <w:tmpl w:val="733A1144"/>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3FE7207"/>
    <w:multiLevelType w:val="hybridMultilevel"/>
    <w:tmpl w:val="9858E4F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15:restartNumberingAfterBreak="0">
    <w:nsid w:val="54D711F7"/>
    <w:multiLevelType w:val="hybridMultilevel"/>
    <w:tmpl w:val="AC908B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F66158B"/>
    <w:multiLevelType w:val="hybridMultilevel"/>
    <w:tmpl w:val="362C8956"/>
    <w:lvl w:ilvl="0" w:tplc="ABB6E8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FAF7B3D"/>
    <w:multiLevelType w:val="hybridMultilevel"/>
    <w:tmpl w:val="29C4A83A"/>
    <w:lvl w:ilvl="0" w:tplc="ABB6E8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0B66A5A"/>
    <w:multiLevelType w:val="hybridMultilevel"/>
    <w:tmpl w:val="A8D43A0C"/>
    <w:lvl w:ilvl="0" w:tplc="ABB6E8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66466EF"/>
    <w:multiLevelType w:val="hybridMultilevel"/>
    <w:tmpl w:val="3D2068C6"/>
    <w:lvl w:ilvl="0" w:tplc="ABB6E8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5327ED"/>
    <w:multiLevelType w:val="hybridMultilevel"/>
    <w:tmpl w:val="3384B72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9" w15:restartNumberingAfterBreak="0">
    <w:nsid w:val="687225F2"/>
    <w:multiLevelType w:val="hybridMultilevel"/>
    <w:tmpl w:val="FD7896FA"/>
    <w:lvl w:ilvl="0" w:tplc="ABB6E8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EC5417C"/>
    <w:multiLevelType w:val="hybridMultilevel"/>
    <w:tmpl w:val="C62AE65E"/>
    <w:lvl w:ilvl="0" w:tplc="ABB6E8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21C77B4"/>
    <w:multiLevelType w:val="hybridMultilevel"/>
    <w:tmpl w:val="91FC103A"/>
    <w:lvl w:ilvl="0" w:tplc="79AA0BFE">
      <w:start w:val="1"/>
      <w:numFmt w:val="bullet"/>
      <w:lvlText w:val=""/>
      <w:lvlJc w:val="left"/>
      <w:pPr>
        <w:ind w:left="360" w:hanging="360"/>
      </w:pPr>
      <w:rPr>
        <w:rFonts w:ascii="Symbol" w:hAnsi="Symbol" w:hint="default"/>
        <w:color w:val="auto"/>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28E0C89"/>
    <w:multiLevelType w:val="hybridMultilevel"/>
    <w:tmpl w:val="1220912A"/>
    <w:lvl w:ilvl="0" w:tplc="ABB6E8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49B2716"/>
    <w:multiLevelType w:val="hybridMultilevel"/>
    <w:tmpl w:val="24EA9732"/>
    <w:lvl w:ilvl="0" w:tplc="79AA0BFE">
      <w:start w:val="1"/>
      <w:numFmt w:val="bullet"/>
      <w:lvlText w:val=""/>
      <w:lvlJc w:val="left"/>
      <w:pPr>
        <w:ind w:left="360" w:hanging="360"/>
      </w:pPr>
      <w:rPr>
        <w:rFonts w:ascii="Symbol" w:hAnsi="Symbol" w:hint="default"/>
        <w:color w:val="auto"/>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6AD14A3"/>
    <w:multiLevelType w:val="hybridMultilevel"/>
    <w:tmpl w:val="DEF01FA6"/>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8CE4D19"/>
    <w:multiLevelType w:val="hybridMultilevel"/>
    <w:tmpl w:val="942CF4E8"/>
    <w:lvl w:ilvl="0" w:tplc="79AA0BFE">
      <w:start w:val="1"/>
      <w:numFmt w:val="bullet"/>
      <w:lvlText w:val=""/>
      <w:lvlJc w:val="left"/>
      <w:pPr>
        <w:ind w:left="360" w:hanging="360"/>
      </w:pPr>
      <w:rPr>
        <w:rFonts w:ascii="Symbol" w:hAnsi="Symbol" w:hint="default"/>
        <w:color w:val="auto"/>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D230B61"/>
    <w:multiLevelType w:val="hybridMultilevel"/>
    <w:tmpl w:val="53A8ED3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7" w15:restartNumberingAfterBreak="0">
    <w:nsid w:val="7E961281"/>
    <w:multiLevelType w:val="hybridMultilevel"/>
    <w:tmpl w:val="171A85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39"/>
  </w:num>
  <w:num w:numId="4">
    <w:abstractNumId w:val="23"/>
  </w:num>
  <w:num w:numId="5">
    <w:abstractNumId w:val="11"/>
  </w:num>
  <w:num w:numId="6">
    <w:abstractNumId w:val="1"/>
  </w:num>
  <w:num w:numId="7">
    <w:abstractNumId w:val="13"/>
  </w:num>
  <w:num w:numId="8">
    <w:abstractNumId w:val="27"/>
  </w:num>
  <w:num w:numId="9">
    <w:abstractNumId w:val="4"/>
  </w:num>
  <w:num w:numId="10">
    <w:abstractNumId w:val="42"/>
  </w:num>
  <w:num w:numId="11">
    <w:abstractNumId w:val="8"/>
  </w:num>
  <w:num w:numId="12">
    <w:abstractNumId w:val="2"/>
  </w:num>
  <w:num w:numId="13">
    <w:abstractNumId w:val="14"/>
  </w:num>
  <w:num w:numId="14">
    <w:abstractNumId w:val="12"/>
  </w:num>
  <w:num w:numId="15">
    <w:abstractNumId w:val="35"/>
  </w:num>
  <w:num w:numId="16">
    <w:abstractNumId w:val="34"/>
  </w:num>
  <w:num w:numId="17">
    <w:abstractNumId w:val="3"/>
  </w:num>
  <w:num w:numId="18">
    <w:abstractNumId w:val="40"/>
  </w:num>
  <w:num w:numId="19">
    <w:abstractNumId w:val="30"/>
  </w:num>
  <w:num w:numId="20">
    <w:abstractNumId w:val="36"/>
  </w:num>
  <w:num w:numId="21">
    <w:abstractNumId w:val="37"/>
  </w:num>
  <w:num w:numId="22">
    <w:abstractNumId w:val="45"/>
  </w:num>
  <w:num w:numId="23">
    <w:abstractNumId w:val="26"/>
  </w:num>
  <w:num w:numId="24">
    <w:abstractNumId w:val="41"/>
  </w:num>
  <w:num w:numId="25">
    <w:abstractNumId w:val="43"/>
  </w:num>
  <w:num w:numId="26">
    <w:abstractNumId w:val="33"/>
  </w:num>
  <w:num w:numId="27">
    <w:abstractNumId w:val="10"/>
  </w:num>
  <w:num w:numId="28">
    <w:abstractNumId w:val="46"/>
  </w:num>
  <w:num w:numId="29">
    <w:abstractNumId w:val="20"/>
  </w:num>
  <w:num w:numId="30">
    <w:abstractNumId w:val="28"/>
  </w:num>
  <w:num w:numId="31">
    <w:abstractNumId w:val="25"/>
  </w:num>
  <w:num w:numId="32">
    <w:abstractNumId w:val="15"/>
  </w:num>
  <w:num w:numId="33">
    <w:abstractNumId w:val="33"/>
  </w:num>
  <w:num w:numId="34">
    <w:abstractNumId w:val="31"/>
  </w:num>
  <w:num w:numId="35">
    <w:abstractNumId w:val="19"/>
  </w:num>
  <w:num w:numId="36">
    <w:abstractNumId w:val="44"/>
  </w:num>
  <w:num w:numId="37">
    <w:abstractNumId w:val="22"/>
  </w:num>
  <w:num w:numId="38">
    <w:abstractNumId w:val="18"/>
  </w:num>
  <w:num w:numId="39">
    <w:abstractNumId w:val="24"/>
  </w:num>
  <w:num w:numId="40">
    <w:abstractNumId w:val="21"/>
  </w:num>
  <w:num w:numId="41">
    <w:abstractNumId w:val="6"/>
  </w:num>
  <w:num w:numId="42">
    <w:abstractNumId w:val="38"/>
  </w:num>
  <w:num w:numId="43">
    <w:abstractNumId w:val="32"/>
  </w:num>
  <w:num w:numId="44">
    <w:abstractNumId w:val="7"/>
  </w:num>
  <w:num w:numId="45">
    <w:abstractNumId w:val="5"/>
  </w:num>
  <w:num w:numId="46">
    <w:abstractNumId w:val="29"/>
  </w:num>
  <w:num w:numId="47">
    <w:abstractNumId w:val="29"/>
  </w:num>
  <w:num w:numId="48">
    <w:abstractNumId w:val="47"/>
  </w:num>
  <w:num w:numId="49">
    <w:abstractNumId w:val="0"/>
  </w:num>
  <w:num w:numId="50">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120"/>
    <w:rsid w:val="00001852"/>
    <w:rsid w:val="00003206"/>
    <w:rsid w:val="00006A9E"/>
    <w:rsid w:val="00011DE4"/>
    <w:rsid w:val="000151A5"/>
    <w:rsid w:val="000152A5"/>
    <w:rsid w:val="000178B1"/>
    <w:rsid w:val="000179CA"/>
    <w:rsid w:val="00021F1C"/>
    <w:rsid w:val="000221F4"/>
    <w:rsid w:val="00024A00"/>
    <w:rsid w:val="00024ACE"/>
    <w:rsid w:val="00026591"/>
    <w:rsid w:val="00026739"/>
    <w:rsid w:val="000346E4"/>
    <w:rsid w:val="000355FC"/>
    <w:rsid w:val="00037EBC"/>
    <w:rsid w:val="00051A66"/>
    <w:rsid w:val="00052AA6"/>
    <w:rsid w:val="0005428B"/>
    <w:rsid w:val="00064357"/>
    <w:rsid w:val="0006459D"/>
    <w:rsid w:val="000650F1"/>
    <w:rsid w:val="00066AB5"/>
    <w:rsid w:val="00072BE4"/>
    <w:rsid w:val="000803CE"/>
    <w:rsid w:val="00083C2D"/>
    <w:rsid w:val="000864DB"/>
    <w:rsid w:val="00086DC3"/>
    <w:rsid w:val="00087330"/>
    <w:rsid w:val="000879BA"/>
    <w:rsid w:val="00091C5D"/>
    <w:rsid w:val="00092056"/>
    <w:rsid w:val="00093FB0"/>
    <w:rsid w:val="0009488F"/>
    <w:rsid w:val="000A0EE6"/>
    <w:rsid w:val="000B07DE"/>
    <w:rsid w:val="000B0C81"/>
    <w:rsid w:val="000B3B35"/>
    <w:rsid w:val="000B5C8E"/>
    <w:rsid w:val="000C3D00"/>
    <w:rsid w:val="000C64F3"/>
    <w:rsid w:val="000D1310"/>
    <w:rsid w:val="000D30FF"/>
    <w:rsid w:val="000D4037"/>
    <w:rsid w:val="000E1A60"/>
    <w:rsid w:val="000E513F"/>
    <w:rsid w:val="000F0101"/>
    <w:rsid w:val="000F0196"/>
    <w:rsid w:val="000F0244"/>
    <w:rsid w:val="000F29AE"/>
    <w:rsid w:val="000F4730"/>
    <w:rsid w:val="000F4D7E"/>
    <w:rsid w:val="000F5742"/>
    <w:rsid w:val="001034A4"/>
    <w:rsid w:val="00103C3F"/>
    <w:rsid w:val="00104834"/>
    <w:rsid w:val="00104992"/>
    <w:rsid w:val="00104BFB"/>
    <w:rsid w:val="00105E2E"/>
    <w:rsid w:val="00106E1E"/>
    <w:rsid w:val="001165A1"/>
    <w:rsid w:val="001214CE"/>
    <w:rsid w:val="00121A13"/>
    <w:rsid w:val="00123668"/>
    <w:rsid w:val="0012738D"/>
    <w:rsid w:val="00133EFF"/>
    <w:rsid w:val="001379DE"/>
    <w:rsid w:val="00141152"/>
    <w:rsid w:val="00146A0D"/>
    <w:rsid w:val="00150A86"/>
    <w:rsid w:val="00162C4D"/>
    <w:rsid w:val="0016622C"/>
    <w:rsid w:val="00166EA0"/>
    <w:rsid w:val="0017436C"/>
    <w:rsid w:val="00177955"/>
    <w:rsid w:val="00182594"/>
    <w:rsid w:val="00190329"/>
    <w:rsid w:val="00191327"/>
    <w:rsid w:val="001939E8"/>
    <w:rsid w:val="001A046D"/>
    <w:rsid w:val="001A131C"/>
    <w:rsid w:val="001A1347"/>
    <w:rsid w:val="001B3BE5"/>
    <w:rsid w:val="001B5367"/>
    <w:rsid w:val="001B5586"/>
    <w:rsid w:val="001B6F6A"/>
    <w:rsid w:val="001B76E0"/>
    <w:rsid w:val="001C5689"/>
    <w:rsid w:val="001D6257"/>
    <w:rsid w:val="001E191C"/>
    <w:rsid w:val="001E1A34"/>
    <w:rsid w:val="001E2C1B"/>
    <w:rsid w:val="001F13E9"/>
    <w:rsid w:val="002044E3"/>
    <w:rsid w:val="00205A5B"/>
    <w:rsid w:val="002061D0"/>
    <w:rsid w:val="00211436"/>
    <w:rsid w:val="00213BB2"/>
    <w:rsid w:val="0021722B"/>
    <w:rsid w:val="0021789E"/>
    <w:rsid w:val="002200C4"/>
    <w:rsid w:val="002217D2"/>
    <w:rsid w:val="002231B9"/>
    <w:rsid w:val="00224B7B"/>
    <w:rsid w:val="00230ABF"/>
    <w:rsid w:val="00233BAA"/>
    <w:rsid w:val="0023518B"/>
    <w:rsid w:val="00235FB0"/>
    <w:rsid w:val="00236875"/>
    <w:rsid w:val="0024419A"/>
    <w:rsid w:val="0024455A"/>
    <w:rsid w:val="002447BA"/>
    <w:rsid w:val="002452F0"/>
    <w:rsid w:val="00250305"/>
    <w:rsid w:val="00252784"/>
    <w:rsid w:val="00252EEE"/>
    <w:rsid w:val="00255CDB"/>
    <w:rsid w:val="00257334"/>
    <w:rsid w:val="00264919"/>
    <w:rsid w:val="0026774F"/>
    <w:rsid w:val="00267D08"/>
    <w:rsid w:val="00271313"/>
    <w:rsid w:val="00271375"/>
    <w:rsid w:val="002713E5"/>
    <w:rsid w:val="00272161"/>
    <w:rsid w:val="00274893"/>
    <w:rsid w:val="00276090"/>
    <w:rsid w:val="0028044A"/>
    <w:rsid w:val="00285227"/>
    <w:rsid w:val="002867D5"/>
    <w:rsid w:val="002867F1"/>
    <w:rsid w:val="002869F5"/>
    <w:rsid w:val="0029062E"/>
    <w:rsid w:val="00290C05"/>
    <w:rsid w:val="00291DAF"/>
    <w:rsid w:val="00297B32"/>
    <w:rsid w:val="002A0410"/>
    <w:rsid w:val="002A150D"/>
    <w:rsid w:val="002A1BF3"/>
    <w:rsid w:val="002A58C9"/>
    <w:rsid w:val="002A725B"/>
    <w:rsid w:val="002B1F8A"/>
    <w:rsid w:val="002B3B8C"/>
    <w:rsid w:val="002B5416"/>
    <w:rsid w:val="002C2272"/>
    <w:rsid w:val="002C3B22"/>
    <w:rsid w:val="002C732A"/>
    <w:rsid w:val="002C739D"/>
    <w:rsid w:val="002C7C1D"/>
    <w:rsid w:val="002D2093"/>
    <w:rsid w:val="002D3552"/>
    <w:rsid w:val="002D40E0"/>
    <w:rsid w:val="002D5414"/>
    <w:rsid w:val="002E018F"/>
    <w:rsid w:val="002E142A"/>
    <w:rsid w:val="002E16B0"/>
    <w:rsid w:val="002E2EAA"/>
    <w:rsid w:val="002E3ECB"/>
    <w:rsid w:val="002E54B6"/>
    <w:rsid w:val="002F1393"/>
    <w:rsid w:val="002F165C"/>
    <w:rsid w:val="002F1CD0"/>
    <w:rsid w:val="002F236E"/>
    <w:rsid w:val="002F3764"/>
    <w:rsid w:val="002F4904"/>
    <w:rsid w:val="002F5E8F"/>
    <w:rsid w:val="002F70F0"/>
    <w:rsid w:val="002F715B"/>
    <w:rsid w:val="00300AB9"/>
    <w:rsid w:val="00302C21"/>
    <w:rsid w:val="003037D0"/>
    <w:rsid w:val="0030406D"/>
    <w:rsid w:val="0030451D"/>
    <w:rsid w:val="00305C4A"/>
    <w:rsid w:val="00306D8E"/>
    <w:rsid w:val="00310280"/>
    <w:rsid w:val="00315263"/>
    <w:rsid w:val="0032027C"/>
    <w:rsid w:val="0032054B"/>
    <w:rsid w:val="003223DC"/>
    <w:rsid w:val="003225F6"/>
    <w:rsid w:val="00324966"/>
    <w:rsid w:val="003330E9"/>
    <w:rsid w:val="0033356B"/>
    <w:rsid w:val="00335FA5"/>
    <w:rsid w:val="00337B2A"/>
    <w:rsid w:val="00340F78"/>
    <w:rsid w:val="00343015"/>
    <w:rsid w:val="00347B1F"/>
    <w:rsid w:val="00356E1C"/>
    <w:rsid w:val="003626C3"/>
    <w:rsid w:val="003676F5"/>
    <w:rsid w:val="00370F86"/>
    <w:rsid w:val="00380E3E"/>
    <w:rsid w:val="00382092"/>
    <w:rsid w:val="003861D2"/>
    <w:rsid w:val="003877B8"/>
    <w:rsid w:val="00392149"/>
    <w:rsid w:val="00393D0C"/>
    <w:rsid w:val="00394D41"/>
    <w:rsid w:val="00395CEF"/>
    <w:rsid w:val="003A0EB9"/>
    <w:rsid w:val="003A3C42"/>
    <w:rsid w:val="003A5D00"/>
    <w:rsid w:val="003A7B99"/>
    <w:rsid w:val="003B0596"/>
    <w:rsid w:val="003B4050"/>
    <w:rsid w:val="003B4C22"/>
    <w:rsid w:val="003B7770"/>
    <w:rsid w:val="003C27CD"/>
    <w:rsid w:val="003C58B5"/>
    <w:rsid w:val="003D19A7"/>
    <w:rsid w:val="003D3A7A"/>
    <w:rsid w:val="003D3EF0"/>
    <w:rsid w:val="003D443F"/>
    <w:rsid w:val="003D5F6A"/>
    <w:rsid w:val="003D72AD"/>
    <w:rsid w:val="003E3FAE"/>
    <w:rsid w:val="003F112D"/>
    <w:rsid w:val="00401F70"/>
    <w:rsid w:val="00404E2D"/>
    <w:rsid w:val="0041156C"/>
    <w:rsid w:val="00411BE4"/>
    <w:rsid w:val="00414FA2"/>
    <w:rsid w:val="00416D1A"/>
    <w:rsid w:val="00417173"/>
    <w:rsid w:val="00417BB6"/>
    <w:rsid w:val="0042178E"/>
    <w:rsid w:val="00430E83"/>
    <w:rsid w:val="004316A5"/>
    <w:rsid w:val="00437E86"/>
    <w:rsid w:val="00440C60"/>
    <w:rsid w:val="00444DF4"/>
    <w:rsid w:val="00444FEB"/>
    <w:rsid w:val="00446694"/>
    <w:rsid w:val="0044792F"/>
    <w:rsid w:val="00451145"/>
    <w:rsid w:val="00452A60"/>
    <w:rsid w:val="00460486"/>
    <w:rsid w:val="004727EC"/>
    <w:rsid w:val="00472FE8"/>
    <w:rsid w:val="00474CE0"/>
    <w:rsid w:val="00474D30"/>
    <w:rsid w:val="00474E85"/>
    <w:rsid w:val="00476B77"/>
    <w:rsid w:val="00477331"/>
    <w:rsid w:val="00480701"/>
    <w:rsid w:val="00483EB3"/>
    <w:rsid w:val="00484828"/>
    <w:rsid w:val="00485948"/>
    <w:rsid w:val="004869DD"/>
    <w:rsid w:val="00492AB8"/>
    <w:rsid w:val="00494EAA"/>
    <w:rsid w:val="00496043"/>
    <w:rsid w:val="00496A43"/>
    <w:rsid w:val="004974BA"/>
    <w:rsid w:val="004975F0"/>
    <w:rsid w:val="004A2E42"/>
    <w:rsid w:val="004A3EEB"/>
    <w:rsid w:val="004A4523"/>
    <w:rsid w:val="004B0890"/>
    <w:rsid w:val="004B09A8"/>
    <w:rsid w:val="004B15AD"/>
    <w:rsid w:val="004B2628"/>
    <w:rsid w:val="004B4572"/>
    <w:rsid w:val="004B4896"/>
    <w:rsid w:val="004B6F55"/>
    <w:rsid w:val="004B7FBC"/>
    <w:rsid w:val="004C5E06"/>
    <w:rsid w:val="004D43BA"/>
    <w:rsid w:val="004D601B"/>
    <w:rsid w:val="004D7F94"/>
    <w:rsid w:val="004E144D"/>
    <w:rsid w:val="004E1768"/>
    <w:rsid w:val="004E1B5E"/>
    <w:rsid w:val="004E41A1"/>
    <w:rsid w:val="004F13D1"/>
    <w:rsid w:val="004F2804"/>
    <w:rsid w:val="004F7388"/>
    <w:rsid w:val="004F7F1C"/>
    <w:rsid w:val="005006AC"/>
    <w:rsid w:val="00502B75"/>
    <w:rsid w:val="00511D2B"/>
    <w:rsid w:val="005133F1"/>
    <w:rsid w:val="00513D65"/>
    <w:rsid w:val="00526887"/>
    <w:rsid w:val="00527C75"/>
    <w:rsid w:val="00531A1B"/>
    <w:rsid w:val="00532940"/>
    <w:rsid w:val="00533465"/>
    <w:rsid w:val="005345EF"/>
    <w:rsid w:val="00546273"/>
    <w:rsid w:val="00546773"/>
    <w:rsid w:val="005468D0"/>
    <w:rsid w:val="0054722C"/>
    <w:rsid w:val="0055750C"/>
    <w:rsid w:val="00560D13"/>
    <w:rsid w:val="00561A23"/>
    <w:rsid w:val="00561CB9"/>
    <w:rsid w:val="00562567"/>
    <w:rsid w:val="005655D8"/>
    <w:rsid w:val="005657DD"/>
    <w:rsid w:val="005730CB"/>
    <w:rsid w:val="0057520F"/>
    <w:rsid w:val="005872D2"/>
    <w:rsid w:val="005905A4"/>
    <w:rsid w:val="00590E04"/>
    <w:rsid w:val="005925C0"/>
    <w:rsid w:val="00593BD2"/>
    <w:rsid w:val="005949D5"/>
    <w:rsid w:val="005A23C5"/>
    <w:rsid w:val="005A31BF"/>
    <w:rsid w:val="005A3340"/>
    <w:rsid w:val="005A57BB"/>
    <w:rsid w:val="005A7FAB"/>
    <w:rsid w:val="005B129B"/>
    <w:rsid w:val="005B31C6"/>
    <w:rsid w:val="005B4728"/>
    <w:rsid w:val="005C0CAD"/>
    <w:rsid w:val="005D2508"/>
    <w:rsid w:val="005D5683"/>
    <w:rsid w:val="005D6CEF"/>
    <w:rsid w:val="005D7AFC"/>
    <w:rsid w:val="005E0765"/>
    <w:rsid w:val="005E1E79"/>
    <w:rsid w:val="005E200B"/>
    <w:rsid w:val="005E2775"/>
    <w:rsid w:val="005E51A7"/>
    <w:rsid w:val="005E670C"/>
    <w:rsid w:val="005E6E05"/>
    <w:rsid w:val="005F3F6F"/>
    <w:rsid w:val="005F53CE"/>
    <w:rsid w:val="005F5E5C"/>
    <w:rsid w:val="005F67E1"/>
    <w:rsid w:val="005F7606"/>
    <w:rsid w:val="00602BAA"/>
    <w:rsid w:val="00602F93"/>
    <w:rsid w:val="006030BF"/>
    <w:rsid w:val="0060455F"/>
    <w:rsid w:val="00605EB4"/>
    <w:rsid w:val="0061759A"/>
    <w:rsid w:val="006273CA"/>
    <w:rsid w:val="00630E34"/>
    <w:rsid w:val="00630FD7"/>
    <w:rsid w:val="00631D55"/>
    <w:rsid w:val="00632B94"/>
    <w:rsid w:val="00635EA7"/>
    <w:rsid w:val="00642324"/>
    <w:rsid w:val="00642AD8"/>
    <w:rsid w:val="0064343A"/>
    <w:rsid w:val="00646975"/>
    <w:rsid w:val="006506B8"/>
    <w:rsid w:val="00651BD6"/>
    <w:rsid w:val="00651D08"/>
    <w:rsid w:val="00652C26"/>
    <w:rsid w:val="00652CE0"/>
    <w:rsid w:val="00653932"/>
    <w:rsid w:val="006543AE"/>
    <w:rsid w:val="00655AF9"/>
    <w:rsid w:val="00657887"/>
    <w:rsid w:val="0066067B"/>
    <w:rsid w:val="006659FE"/>
    <w:rsid w:val="00667AED"/>
    <w:rsid w:val="00671786"/>
    <w:rsid w:val="00682E27"/>
    <w:rsid w:val="00684372"/>
    <w:rsid w:val="00694706"/>
    <w:rsid w:val="006966CF"/>
    <w:rsid w:val="00696768"/>
    <w:rsid w:val="0069798A"/>
    <w:rsid w:val="006A17BF"/>
    <w:rsid w:val="006A1EF6"/>
    <w:rsid w:val="006B362B"/>
    <w:rsid w:val="006B6318"/>
    <w:rsid w:val="006C3639"/>
    <w:rsid w:val="006C66E5"/>
    <w:rsid w:val="006C7CD2"/>
    <w:rsid w:val="006C7E33"/>
    <w:rsid w:val="006D07C8"/>
    <w:rsid w:val="006D30C6"/>
    <w:rsid w:val="006E1ACE"/>
    <w:rsid w:val="006E1DCA"/>
    <w:rsid w:val="006E52B7"/>
    <w:rsid w:val="006E68EE"/>
    <w:rsid w:val="006E77FF"/>
    <w:rsid w:val="006F160F"/>
    <w:rsid w:val="006F2243"/>
    <w:rsid w:val="006F3D85"/>
    <w:rsid w:val="007003A9"/>
    <w:rsid w:val="007014BC"/>
    <w:rsid w:val="00705EB8"/>
    <w:rsid w:val="00712945"/>
    <w:rsid w:val="00717AB3"/>
    <w:rsid w:val="007211F6"/>
    <w:rsid w:val="00722D73"/>
    <w:rsid w:val="007259F6"/>
    <w:rsid w:val="00727E5A"/>
    <w:rsid w:val="00735A1F"/>
    <w:rsid w:val="0073608F"/>
    <w:rsid w:val="00742D54"/>
    <w:rsid w:val="00743542"/>
    <w:rsid w:val="00743A70"/>
    <w:rsid w:val="00743E3E"/>
    <w:rsid w:val="007444CD"/>
    <w:rsid w:val="007445E1"/>
    <w:rsid w:val="00747998"/>
    <w:rsid w:val="007516F8"/>
    <w:rsid w:val="00751DB1"/>
    <w:rsid w:val="00753351"/>
    <w:rsid w:val="007544B9"/>
    <w:rsid w:val="00756924"/>
    <w:rsid w:val="00762F03"/>
    <w:rsid w:val="00767A19"/>
    <w:rsid w:val="00767C00"/>
    <w:rsid w:val="007812FF"/>
    <w:rsid w:val="0078347A"/>
    <w:rsid w:val="00785DCA"/>
    <w:rsid w:val="007875A7"/>
    <w:rsid w:val="00794B66"/>
    <w:rsid w:val="00796180"/>
    <w:rsid w:val="007A1EC3"/>
    <w:rsid w:val="007A73C6"/>
    <w:rsid w:val="007A7502"/>
    <w:rsid w:val="007B021D"/>
    <w:rsid w:val="007B244F"/>
    <w:rsid w:val="007B317C"/>
    <w:rsid w:val="007B372D"/>
    <w:rsid w:val="007B4D23"/>
    <w:rsid w:val="007B54A6"/>
    <w:rsid w:val="007C63B1"/>
    <w:rsid w:val="007D1F56"/>
    <w:rsid w:val="007E3706"/>
    <w:rsid w:val="007E5377"/>
    <w:rsid w:val="007F2830"/>
    <w:rsid w:val="007F2D7A"/>
    <w:rsid w:val="007F35C1"/>
    <w:rsid w:val="007F6A20"/>
    <w:rsid w:val="0080133F"/>
    <w:rsid w:val="008017D0"/>
    <w:rsid w:val="008035C6"/>
    <w:rsid w:val="00803E0F"/>
    <w:rsid w:val="00805D59"/>
    <w:rsid w:val="00807E3A"/>
    <w:rsid w:val="00810690"/>
    <w:rsid w:val="00813BB9"/>
    <w:rsid w:val="00822C67"/>
    <w:rsid w:val="00823DFA"/>
    <w:rsid w:val="00825D7A"/>
    <w:rsid w:val="00832FC0"/>
    <w:rsid w:val="00834F10"/>
    <w:rsid w:val="00834FD2"/>
    <w:rsid w:val="008371E2"/>
    <w:rsid w:val="008506FC"/>
    <w:rsid w:val="00850C26"/>
    <w:rsid w:val="0085404A"/>
    <w:rsid w:val="00855AE4"/>
    <w:rsid w:val="008562F8"/>
    <w:rsid w:val="00862A3B"/>
    <w:rsid w:val="00870EED"/>
    <w:rsid w:val="00871B0A"/>
    <w:rsid w:val="00872F64"/>
    <w:rsid w:val="00875322"/>
    <w:rsid w:val="00875F03"/>
    <w:rsid w:val="00875F09"/>
    <w:rsid w:val="00877C68"/>
    <w:rsid w:val="00881071"/>
    <w:rsid w:val="00882CFD"/>
    <w:rsid w:val="00882DD0"/>
    <w:rsid w:val="00886B85"/>
    <w:rsid w:val="00887362"/>
    <w:rsid w:val="00890E85"/>
    <w:rsid w:val="008910D7"/>
    <w:rsid w:val="00892757"/>
    <w:rsid w:val="00893E6C"/>
    <w:rsid w:val="00894233"/>
    <w:rsid w:val="0089517C"/>
    <w:rsid w:val="008A4120"/>
    <w:rsid w:val="008A4539"/>
    <w:rsid w:val="008A497D"/>
    <w:rsid w:val="008B2AD3"/>
    <w:rsid w:val="008B39FA"/>
    <w:rsid w:val="008B7567"/>
    <w:rsid w:val="008C0AF1"/>
    <w:rsid w:val="008C0FCD"/>
    <w:rsid w:val="008C408D"/>
    <w:rsid w:val="008C5687"/>
    <w:rsid w:val="008D1D52"/>
    <w:rsid w:val="008D2271"/>
    <w:rsid w:val="008D3CD0"/>
    <w:rsid w:val="008D4C7B"/>
    <w:rsid w:val="008D4FED"/>
    <w:rsid w:val="008D546D"/>
    <w:rsid w:val="008E3BB6"/>
    <w:rsid w:val="008E602F"/>
    <w:rsid w:val="008F00FF"/>
    <w:rsid w:val="008F3AA7"/>
    <w:rsid w:val="008F3BAA"/>
    <w:rsid w:val="008F4D24"/>
    <w:rsid w:val="00900CB2"/>
    <w:rsid w:val="00904C39"/>
    <w:rsid w:val="00906C33"/>
    <w:rsid w:val="0091060A"/>
    <w:rsid w:val="00910AF1"/>
    <w:rsid w:val="009110BA"/>
    <w:rsid w:val="0091475B"/>
    <w:rsid w:val="00915BAF"/>
    <w:rsid w:val="009164A0"/>
    <w:rsid w:val="009205E7"/>
    <w:rsid w:val="00921C80"/>
    <w:rsid w:val="009265DF"/>
    <w:rsid w:val="00934850"/>
    <w:rsid w:val="00934FB0"/>
    <w:rsid w:val="00946AF6"/>
    <w:rsid w:val="0095074E"/>
    <w:rsid w:val="00951886"/>
    <w:rsid w:val="009553BB"/>
    <w:rsid w:val="00963238"/>
    <w:rsid w:val="00966B02"/>
    <w:rsid w:val="0096776F"/>
    <w:rsid w:val="00971449"/>
    <w:rsid w:val="0097556A"/>
    <w:rsid w:val="00977BE9"/>
    <w:rsid w:val="00980339"/>
    <w:rsid w:val="00981A02"/>
    <w:rsid w:val="009858D6"/>
    <w:rsid w:val="00987713"/>
    <w:rsid w:val="00992AEC"/>
    <w:rsid w:val="009A47C3"/>
    <w:rsid w:val="009B0EF5"/>
    <w:rsid w:val="009B2E56"/>
    <w:rsid w:val="009B30C1"/>
    <w:rsid w:val="009B549C"/>
    <w:rsid w:val="009B6DF0"/>
    <w:rsid w:val="009C3CF3"/>
    <w:rsid w:val="009C5C44"/>
    <w:rsid w:val="009E0660"/>
    <w:rsid w:val="009E4AEE"/>
    <w:rsid w:val="009F2268"/>
    <w:rsid w:val="009F3DDC"/>
    <w:rsid w:val="00A06CC4"/>
    <w:rsid w:val="00A06F38"/>
    <w:rsid w:val="00A13C18"/>
    <w:rsid w:val="00A16733"/>
    <w:rsid w:val="00A2134C"/>
    <w:rsid w:val="00A2303B"/>
    <w:rsid w:val="00A24426"/>
    <w:rsid w:val="00A3753A"/>
    <w:rsid w:val="00A42E3C"/>
    <w:rsid w:val="00A51BF0"/>
    <w:rsid w:val="00A51DE0"/>
    <w:rsid w:val="00A5571E"/>
    <w:rsid w:val="00A57678"/>
    <w:rsid w:val="00A57E07"/>
    <w:rsid w:val="00A62C87"/>
    <w:rsid w:val="00A648A4"/>
    <w:rsid w:val="00A700C4"/>
    <w:rsid w:val="00A715CA"/>
    <w:rsid w:val="00A74FD9"/>
    <w:rsid w:val="00A7539B"/>
    <w:rsid w:val="00A75D4B"/>
    <w:rsid w:val="00A81D42"/>
    <w:rsid w:val="00A86CE1"/>
    <w:rsid w:val="00A87CAD"/>
    <w:rsid w:val="00A87D65"/>
    <w:rsid w:val="00A97D44"/>
    <w:rsid w:val="00AA19A4"/>
    <w:rsid w:val="00AA1B4E"/>
    <w:rsid w:val="00AA1D58"/>
    <w:rsid w:val="00AA20E2"/>
    <w:rsid w:val="00AA34D5"/>
    <w:rsid w:val="00AA49FF"/>
    <w:rsid w:val="00AA5BBD"/>
    <w:rsid w:val="00AB1043"/>
    <w:rsid w:val="00AB1859"/>
    <w:rsid w:val="00AB27FA"/>
    <w:rsid w:val="00AB4ED1"/>
    <w:rsid w:val="00AC4901"/>
    <w:rsid w:val="00AC5DA7"/>
    <w:rsid w:val="00AC62FA"/>
    <w:rsid w:val="00AD26A5"/>
    <w:rsid w:val="00AD2946"/>
    <w:rsid w:val="00AD3D29"/>
    <w:rsid w:val="00AD54C3"/>
    <w:rsid w:val="00AD58DB"/>
    <w:rsid w:val="00AD718F"/>
    <w:rsid w:val="00AE3E02"/>
    <w:rsid w:val="00AE69FE"/>
    <w:rsid w:val="00AF0082"/>
    <w:rsid w:val="00AF08A0"/>
    <w:rsid w:val="00AF4424"/>
    <w:rsid w:val="00AF7F36"/>
    <w:rsid w:val="00B00509"/>
    <w:rsid w:val="00B01A21"/>
    <w:rsid w:val="00B01FE4"/>
    <w:rsid w:val="00B131B3"/>
    <w:rsid w:val="00B13E9C"/>
    <w:rsid w:val="00B152C4"/>
    <w:rsid w:val="00B1564C"/>
    <w:rsid w:val="00B30A5A"/>
    <w:rsid w:val="00B3239E"/>
    <w:rsid w:val="00B3385F"/>
    <w:rsid w:val="00B35432"/>
    <w:rsid w:val="00B36C80"/>
    <w:rsid w:val="00B37B69"/>
    <w:rsid w:val="00B37D49"/>
    <w:rsid w:val="00B4050C"/>
    <w:rsid w:val="00B45E8B"/>
    <w:rsid w:val="00B46FAA"/>
    <w:rsid w:val="00B60532"/>
    <w:rsid w:val="00B60DE5"/>
    <w:rsid w:val="00B61A21"/>
    <w:rsid w:val="00B633FE"/>
    <w:rsid w:val="00B63484"/>
    <w:rsid w:val="00B65CA7"/>
    <w:rsid w:val="00B66E93"/>
    <w:rsid w:val="00B70687"/>
    <w:rsid w:val="00B72EED"/>
    <w:rsid w:val="00B77FA3"/>
    <w:rsid w:val="00B805AC"/>
    <w:rsid w:val="00B82CFC"/>
    <w:rsid w:val="00B85BD5"/>
    <w:rsid w:val="00B863B1"/>
    <w:rsid w:val="00B86739"/>
    <w:rsid w:val="00B91392"/>
    <w:rsid w:val="00B9509A"/>
    <w:rsid w:val="00B957AE"/>
    <w:rsid w:val="00B96E6F"/>
    <w:rsid w:val="00BA1905"/>
    <w:rsid w:val="00BA1F21"/>
    <w:rsid w:val="00BA2C6A"/>
    <w:rsid w:val="00BA3936"/>
    <w:rsid w:val="00BA3F26"/>
    <w:rsid w:val="00BA525B"/>
    <w:rsid w:val="00BB2B26"/>
    <w:rsid w:val="00BB2FC6"/>
    <w:rsid w:val="00BB332A"/>
    <w:rsid w:val="00BC2262"/>
    <w:rsid w:val="00BC2C51"/>
    <w:rsid w:val="00BD155C"/>
    <w:rsid w:val="00BD15E9"/>
    <w:rsid w:val="00BD27AA"/>
    <w:rsid w:val="00BD2886"/>
    <w:rsid w:val="00BD6AD8"/>
    <w:rsid w:val="00BD7A2F"/>
    <w:rsid w:val="00BE0F1E"/>
    <w:rsid w:val="00BE1BB3"/>
    <w:rsid w:val="00BE27DB"/>
    <w:rsid w:val="00BE408E"/>
    <w:rsid w:val="00BE4AFF"/>
    <w:rsid w:val="00BE7B79"/>
    <w:rsid w:val="00BF01A9"/>
    <w:rsid w:val="00BF247A"/>
    <w:rsid w:val="00BF3942"/>
    <w:rsid w:val="00BF4AA5"/>
    <w:rsid w:val="00BF64A4"/>
    <w:rsid w:val="00C02F6B"/>
    <w:rsid w:val="00C04C03"/>
    <w:rsid w:val="00C07953"/>
    <w:rsid w:val="00C10EAE"/>
    <w:rsid w:val="00C11A75"/>
    <w:rsid w:val="00C12A14"/>
    <w:rsid w:val="00C12EB9"/>
    <w:rsid w:val="00C12FFF"/>
    <w:rsid w:val="00C13142"/>
    <w:rsid w:val="00C13B70"/>
    <w:rsid w:val="00C14526"/>
    <w:rsid w:val="00C40387"/>
    <w:rsid w:val="00C44847"/>
    <w:rsid w:val="00C54488"/>
    <w:rsid w:val="00C563BE"/>
    <w:rsid w:val="00C57134"/>
    <w:rsid w:val="00C63B3D"/>
    <w:rsid w:val="00C63FBB"/>
    <w:rsid w:val="00C661B7"/>
    <w:rsid w:val="00C66E2E"/>
    <w:rsid w:val="00C800C1"/>
    <w:rsid w:val="00C823D8"/>
    <w:rsid w:val="00C82809"/>
    <w:rsid w:val="00C84749"/>
    <w:rsid w:val="00C8576C"/>
    <w:rsid w:val="00C86967"/>
    <w:rsid w:val="00C86B93"/>
    <w:rsid w:val="00C90E4E"/>
    <w:rsid w:val="00C922AB"/>
    <w:rsid w:val="00CA1765"/>
    <w:rsid w:val="00CA1F9D"/>
    <w:rsid w:val="00CA2C35"/>
    <w:rsid w:val="00CA7F68"/>
    <w:rsid w:val="00CB27B4"/>
    <w:rsid w:val="00CB5526"/>
    <w:rsid w:val="00CB7117"/>
    <w:rsid w:val="00CB7180"/>
    <w:rsid w:val="00CC1488"/>
    <w:rsid w:val="00CC1E51"/>
    <w:rsid w:val="00CC2688"/>
    <w:rsid w:val="00CC697E"/>
    <w:rsid w:val="00CD39C0"/>
    <w:rsid w:val="00CE5CA9"/>
    <w:rsid w:val="00CE7EB7"/>
    <w:rsid w:val="00CF1B59"/>
    <w:rsid w:val="00CF1E91"/>
    <w:rsid w:val="00CF2E38"/>
    <w:rsid w:val="00CF5C5D"/>
    <w:rsid w:val="00CF5EF9"/>
    <w:rsid w:val="00CF7E8E"/>
    <w:rsid w:val="00CF7EFD"/>
    <w:rsid w:val="00D00218"/>
    <w:rsid w:val="00D01B6B"/>
    <w:rsid w:val="00D04D48"/>
    <w:rsid w:val="00D061B4"/>
    <w:rsid w:val="00D06D6D"/>
    <w:rsid w:val="00D116B3"/>
    <w:rsid w:val="00D11C83"/>
    <w:rsid w:val="00D15709"/>
    <w:rsid w:val="00D205F3"/>
    <w:rsid w:val="00D24435"/>
    <w:rsid w:val="00D24462"/>
    <w:rsid w:val="00D25D57"/>
    <w:rsid w:val="00D30C8B"/>
    <w:rsid w:val="00D33BB8"/>
    <w:rsid w:val="00D341F7"/>
    <w:rsid w:val="00D35997"/>
    <w:rsid w:val="00D37279"/>
    <w:rsid w:val="00D43B03"/>
    <w:rsid w:val="00D440BB"/>
    <w:rsid w:val="00D44D8E"/>
    <w:rsid w:val="00D45F9F"/>
    <w:rsid w:val="00D464F4"/>
    <w:rsid w:val="00D53396"/>
    <w:rsid w:val="00D55989"/>
    <w:rsid w:val="00D60CEE"/>
    <w:rsid w:val="00D6161E"/>
    <w:rsid w:val="00D61D99"/>
    <w:rsid w:val="00D66626"/>
    <w:rsid w:val="00D6739B"/>
    <w:rsid w:val="00D67B67"/>
    <w:rsid w:val="00D701D8"/>
    <w:rsid w:val="00D71039"/>
    <w:rsid w:val="00D75218"/>
    <w:rsid w:val="00D80F59"/>
    <w:rsid w:val="00D85761"/>
    <w:rsid w:val="00D90847"/>
    <w:rsid w:val="00D9200A"/>
    <w:rsid w:val="00D926AD"/>
    <w:rsid w:val="00D95B3D"/>
    <w:rsid w:val="00D9635F"/>
    <w:rsid w:val="00D970E9"/>
    <w:rsid w:val="00D976FC"/>
    <w:rsid w:val="00DA07EC"/>
    <w:rsid w:val="00DA2CD6"/>
    <w:rsid w:val="00DA2E3C"/>
    <w:rsid w:val="00DA35FD"/>
    <w:rsid w:val="00DA3998"/>
    <w:rsid w:val="00DA40B6"/>
    <w:rsid w:val="00DA645C"/>
    <w:rsid w:val="00DA7AA5"/>
    <w:rsid w:val="00DB6BC6"/>
    <w:rsid w:val="00DC1E54"/>
    <w:rsid w:val="00DC6C32"/>
    <w:rsid w:val="00DC74BC"/>
    <w:rsid w:val="00DD2ED4"/>
    <w:rsid w:val="00DD3C70"/>
    <w:rsid w:val="00DD56B5"/>
    <w:rsid w:val="00DD7289"/>
    <w:rsid w:val="00DE6595"/>
    <w:rsid w:val="00DE7D25"/>
    <w:rsid w:val="00DF14A7"/>
    <w:rsid w:val="00DF3266"/>
    <w:rsid w:val="00DF3EF2"/>
    <w:rsid w:val="00DF6ED7"/>
    <w:rsid w:val="00E00356"/>
    <w:rsid w:val="00E0402F"/>
    <w:rsid w:val="00E16777"/>
    <w:rsid w:val="00E17A44"/>
    <w:rsid w:val="00E2202D"/>
    <w:rsid w:val="00E221DB"/>
    <w:rsid w:val="00E31DC6"/>
    <w:rsid w:val="00E3207F"/>
    <w:rsid w:val="00E3638B"/>
    <w:rsid w:val="00E37149"/>
    <w:rsid w:val="00E37568"/>
    <w:rsid w:val="00E41BCD"/>
    <w:rsid w:val="00E551BA"/>
    <w:rsid w:val="00E64310"/>
    <w:rsid w:val="00E66013"/>
    <w:rsid w:val="00E661A9"/>
    <w:rsid w:val="00E67DB9"/>
    <w:rsid w:val="00E71A2E"/>
    <w:rsid w:val="00E72306"/>
    <w:rsid w:val="00E72A1F"/>
    <w:rsid w:val="00E80356"/>
    <w:rsid w:val="00E8162E"/>
    <w:rsid w:val="00E82AC4"/>
    <w:rsid w:val="00E849F9"/>
    <w:rsid w:val="00E86B7A"/>
    <w:rsid w:val="00E87005"/>
    <w:rsid w:val="00E94491"/>
    <w:rsid w:val="00E96BED"/>
    <w:rsid w:val="00EA3AB0"/>
    <w:rsid w:val="00EA46F5"/>
    <w:rsid w:val="00EA7F07"/>
    <w:rsid w:val="00EB2FFA"/>
    <w:rsid w:val="00EB51C4"/>
    <w:rsid w:val="00EB56DF"/>
    <w:rsid w:val="00EC1BA2"/>
    <w:rsid w:val="00EC5293"/>
    <w:rsid w:val="00EC7891"/>
    <w:rsid w:val="00ED0685"/>
    <w:rsid w:val="00ED2987"/>
    <w:rsid w:val="00ED634C"/>
    <w:rsid w:val="00EE2CC5"/>
    <w:rsid w:val="00EF0D2A"/>
    <w:rsid w:val="00EF712E"/>
    <w:rsid w:val="00EF77C4"/>
    <w:rsid w:val="00F036A5"/>
    <w:rsid w:val="00F13B59"/>
    <w:rsid w:val="00F176EA"/>
    <w:rsid w:val="00F2720F"/>
    <w:rsid w:val="00F2754B"/>
    <w:rsid w:val="00F42D30"/>
    <w:rsid w:val="00F5308E"/>
    <w:rsid w:val="00F54D0B"/>
    <w:rsid w:val="00F64801"/>
    <w:rsid w:val="00F6663E"/>
    <w:rsid w:val="00F67611"/>
    <w:rsid w:val="00F70A57"/>
    <w:rsid w:val="00F70E08"/>
    <w:rsid w:val="00F74F37"/>
    <w:rsid w:val="00F75EEC"/>
    <w:rsid w:val="00F83F1B"/>
    <w:rsid w:val="00F84252"/>
    <w:rsid w:val="00F928E8"/>
    <w:rsid w:val="00FA7203"/>
    <w:rsid w:val="00FB1558"/>
    <w:rsid w:val="00FB264A"/>
    <w:rsid w:val="00FB3BA6"/>
    <w:rsid w:val="00FB4348"/>
    <w:rsid w:val="00FB46C0"/>
    <w:rsid w:val="00FB4D2A"/>
    <w:rsid w:val="00FB5E5C"/>
    <w:rsid w:val="00FB62D0"/>
    <w:rsid w:val="00FC17D8"/>
    <w:rsid w:val="00FC1BBC"/>
    <w:rsid w:val="00FC4A63"/>
    <w:rsid w:val="00FD0235"/>
    <w:rsid w:val="00FD1E14"/>
    <w:rsid w:val="00FE1EEF"/>
    <w:rsid w:val="00FE3410"/>
    <w:rsid w:val="00FE4503"/>
    <w:rsid w:val="00FE7316"/>
    <w:rsid w:val="00FF2339"/>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74A92"/>
  <w15:docId w15:val="{9F6D413B-221B-402D-BCEF-3B7ECBB7D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F3EF2"/>
    <w:rPr>
      <w:rFonts w:ascii="Times New Roman" w:hAnsi="Times New Roman"/>
      <w:sz w:val="24"/>
      <w:szCs w:val="24"/>
    </w:rPr>
  </w:style>
  <w:style w:type="paragraph" w:styleId="Virsraksts1">
    <w:name w:val="heading 1"/>
    <w:basedOn w:val="Parasts"/>
    <w:next w:val="Parasts"/>
    <w:link w:val="Virsraksts1Rakstz"/>
    <w:uiPriority w:val="9"/>
    <w:qFormat/>
    <w:rsid w:val="00CB7180"/>
    <w:pPr>
      <w:keepNext/>
      <w:spacing w:before="240" w:after="60"/>
      <w:jc w:val="center"/>
      <w:outlineLvl w:val="0"/>
    </w:pPr>
    <w:rPr>
      <w:rFonts w:asciiTheme="majorHAnsi" w:eastAsiaTheme="majorEastAsia" w:hAnsiTheme="majorHAnsi" w:cstheme="majorBidi"/>
      <w:b/>
      <w:bCs/>
      <w:kern w:val="32"/>
      <w:sz w:val="32"/>
      <w:szCs w:val="32"/>
    </w:rPr>
  </w:style>
  <w:style w:type="paragraph" w:styleId="Virsraksts2">
    <w:name w:val="heading 2"/>
    <w:basedOn w:val="Parasts"/>
    <w:next w:val="Parasts"/>
    <w:link w:val="Virsraksts2Rakstz"/>
    <w:uiPriority w:val="9"/>
    <w:unhideWhenUsed/>
    <w:qFormat/>
    <w:rsid w:val="00CB7180"/>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Virsraksts3">
    <w:name w:val="heading 3"/>
    <w:basedOn w:val="Parasts"/>
    <w:next w:val="Parasts"/>
    <w:link w:val="Virsraksts3Rakstz"/>
    <w:uiPriority w:val="9"/>
    <w:semiHidden/>
    <w:unhideWhenUsed/>
    <w:qFormat/>
    <w:rsid w:val="00C02F6B"/>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B7180"/>
    <w:rPr>
      <w:rFonts w:asciiTheme="majorHAnsi" w:eastAsiaTheme="majorEastAsia" w:hAnsiTheme="majorHAnsi" w:cstheme="majorBidi"/>
      <w:b/>
      <w:bCs/>
      <w:kern w:val="32"/>
      <w:sz w:val="32"/>
      <w:szCs w:val="32"/>
    </w:rPr>
  </w:style>
  <w:style w:type="paragraph" w:styleId="Nosaukums">
    <w:name w:val="Title"/>
    <w:basedOn w:val="Parasts"/>
    <w:link w:val="NosaukumsRakstz"/>
    <w:qFormat/>
    <w:rsid w:val="00052AA6"/>
    <w:pPr>
      <w:jc w:val="center"/>
    </w:pPr>
    <w:rPr>
      <w:rFonts w:ascii="Garamond" w:eastAsia="Times New Roman" w:hAnsi="Garamond"/>
      <w:b/>
      <w:bCs/>
      <w:sz w:val="28"/>
      <w:u w:val="single"/>
      <w:lang w:eastAsia="en-US"/>
    </w:rPr>
  </w:style>
  <w:style w:type="character" w:customStyle="1" w:styleId="NosaukumsRakstz">
    <w:name w:val="Nosaukums Rakstz."/>
    <w:basedOn w:val="Noklusjumarindkopasfonts"/>
    <w:link w:val="Nosaukums"/>
    <w:rsid w:val="00052AA6"/>
    <w:rPr>
      <w:rFonts w:ascii="Garamond" w:eastAsia="Times New Roman" w:hAnsi="Garamond"/>
      <w:b/>
      <w:bCs/>
      <w:sz w:val="28"/>
      <w:szCs w:val="24"/>
      <w:u w:val="single"/>
      <w:lang w:eastAsia="en-US"/>
    </w:rPr>
  </w:style>
  <w:style w:type="paragraph" w:styleId="Sarakstarindkopa">
    <w:name w:val="List Paragraph"/>
    <w:basedOn w:val="Parasts"/>
    <w:uiPriority w:val="34"/>
    <w:qFormat/>
    <w:rsid w:val="00052AA6"/>
    <w:pPr>
      <w:ind w:left="720"/>
      <w:contextualSpacing/>
    </w:pPr>
    <w:rPr>
      <w:rFonts w:eastAsia="Times New Roman"/>
    </w:rPr>
  </w:style>
  <w:style w:type="paragraph" w:styleId="Saturardtjavirsraksts">
    <w:name w:val="TOC Heading"/>
    <w:basedOn w:val="Virsraksts1"/>
    <w:next w:val="Parasts"/>
    <w:uiPriority w:val="39"/>
    <w:semiHidden/>
    <w:unhideWhenUsed/>
    <w:qFormat/>
    <w:rsid w:val="00052AA6"/>
    <w:pPr>
      <w:keepLines/>
      <w:spacing w:before="480" w:after="0" w:line="276" w:lineRule="auto"/>
      <w:outlineLvl w:val="9"/>
    </w:pPr>
    <w:rPr>
      <w:color w:val="365F91" w:themeColor="accent1" w:themeShade="BF"/>
      <w:kern w:val="0"/>
      <w:sz w:val="28"/>
      <w:szCs w:val="28"/>
      <w:lang w:val="en-US" w:eastAsia="en-US"/>
    </w:rPr>
  </w:style>
  <w:style w:type="paragraph" w:styleId="Galvene">
    <w:name w:val="header"/>
    <w:basedOn w:val="Parasts"/>
    <w:link w:val="GalveneRakstz"/>
    <w:uiPriority w:val="99"/>
    <w:unhideWhenUsed/>
    <w:rsid w:val="008A4120"/>
    <w:pPr>
      <w:tabs>
        <w:tab w:val="center" w:pos="4153"/>
        <w:tab w:val="right" w:pos="8306"/>
      </w:tabs>
    </w:pPr>
  </w:style>
  <w:style w:type="character" w:customStyle="1" w:styleId="GalveneRakstz">
    <w:name w:val="Galvene Rakstz."/>
    <w:basedOn w:val="Noklusjumarindkopasfonts"/>
    <w:link w:val="Galvene"/>
    <w:uiPriority w:val="99"/>
    <w:rsid w:val="008A4120"/>
    <w:rPr>
      <w:rFonts w:ascii="Times New Roman" w:hAnsi="Times New Roman"/>
      <w:sz w:val="24"/>
      <w:szCs w:val="24"/>
    </w:rPr>
  </w:style>
  <w:style w:type="paragraph" w:styleId="Kjene">
    <w:name w:val="footer"/>
    <w:basedOn w:val="Parasts"/>
    <w:link w:val="KjeneRakstz"/>
    <w:uiPriority w:val="99"/>
    <w:unhideWhenUsed/>
    <w:rsid w:val="008A4120"/>
    <w:pPr>
      <w:tabs>
        <w:tab w:val="center" w:pos="4153"/>
        <w:tab w:val="right" w:pos="8306"/>
      </w:tabs>
    </w:pPr>
  </w:style>
  <w:style w:type="character" w:customStyle="1" w:styleId="KjeneRakstz">
    <w:name w:val="Kājene Rakstz."/>
    <w:basedOn w:val="Noklusjumarindkopasfonts"/>
    <w:link w:val="Kjene"/>
    <w:uiPriority w:val="99"/>
    <w:rsid w:val="008A4120"/>
    <w:rPr>
      <w:rFonts w:ascii="Times New Roman" w:hAnsi="Times New Roman"/>
      <w:sz w:val="24"/>
      <w:szCs w:val="24"/>
    </w:rPr>
  </w:style>
  <w:style w:type="paragraph" w:styleId="Balonteksts">
    <w:name w:val="Balloon Text"/>
    <w:basedOn w:val="Parasts"/>
    <w:link w:val="BalontekstsRakstz"/>
    <w:uiPriority w:val="99"/>
    <w:semiHidden/>
    <w:unhideWhenUsed/>
    <w:rsid w:val="008A412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A4120"/>
    <w:rPr>
      <w:rFonts w:ascii="Tahoma" w:hAnsi="Tahoma" w:cs="Tahoma"/>
      <w:sz w:val="16"/>
      <w:szCs w:val="16"/>
    </w:rPr>
  </w:style>
  <w:style w:type="paragraph" w:styleId="Paraststmeklis">
    <w:name w:val="Normal (Web)"/>
    <w:basedOn w:val="Parasts"/>
    <w:uiPriority w:val="99"/>
    <w:semiHidden/>
    <w:unhideWhenUsed/>
    <w:rsid w:val="00AE69FE"/>
    <w:pPr>
      <w:spacing w:before="100" w:beforeAutospacing="1" w:after="100" w:afterAutospacing="1"/>
    </w:pPr>
    <w:rPr>
      <w:rFonts w:eastAsia="Times New Roman"/>
    </w:rPr>
  </w:style>
  <w:style w:type="character" w:styleId="Hipersaite">
    <w:name w:val="Hyperlink"/>
    <w:basedOn w:val="Noklusjumarindkopasfonts"/>
    <w:uiPriority w:val="99"/>
    <w:unhideWhenUsed/>
    <w:rsid w:val="00F75EEC"/>
    <w:rPr>
      <w:color w:val="0000FF" w:themeColor="hyperlink"/>
      <w:u w:val="single"/>
    </w:rPr>
  </w:style>
  <w:style w:type="paragraph" w:styleId="Vresteksts">
    <w:name w:val="footnote text"/>
    <w:aliases w:val="fn,Footnote,Fußnote,single space,FOOTNOTES,Footnote Text Char2 Char,Footnote Text Char Char1 Char,Footnote Text Char2 Char Char Char,Footnote Text Char1 Char Char Char Char,Footnote Text Char Char1 Char Char Char,Footnote Text Char Char"/>
    <w:basedOn w:val="Parasts"/>
    <w:link w:val="VrestekstsRakstz"/>
    <w:uiPriority w:val="99"/>
    <w:unhideWhenUsed/>
    <w:rsid w:val="00F75EEC"/>
    <w:rPr>
      <w:sz w:val="20"/>
      <w:szCs w:val="20"/>
    </w:rPr>
  </w:style>
  <w:style w:type="character" w:customStyle="1" w:styleId="VrestekstsRakstz">
    <w:name w:val="Vēres teksts Rakstz."/>
    <w:aliases w:val="fn Rakstz.,Footnote Rakstz.,Fußnote Rakstz.,single space Rakstz.,FOOTNOTES Rakstz.,Footnote Text Char2 Char Rakstz.,Footnote Text Char Char1 Char Rakstz.,Footnote Text Char2 Char Char Char Rakstz.,Footnote Text Char Char Rakstz."/>
    <w:basedOn w:val="Noklusjumarindkopasfonts"/>
    <w:link w:val="Vresteksts"/>
    <w:uiPriority w:val="99"/>
    <w:rsid w:val="00F75EEC"/>
    <w:rPr>
      <w:rFonts w:ascii="Times New Roman" w:hAnsi="Times New Roman"/>
    </w:rPr>
  </w:style>
  <w:style w:type="character" w:styleId="Vresatsauce">
    <w:name w:val="footnote reference"/>
    <w:aliases w:val="Footnote Reference Number,Footnote symbol,Footnote Refernece,BVI fnr,callout,ftref,Footnote Reference Superscript,Footnote Reference text,Voetnootverwijzing,footnote ref,FR,Fußnotenzeichen diss neu,Times 10 Point,Exposant 3 Point,note TESI"/>
    <w:basedOn w:val="Noklusjumarindkopasfonts"/>
    <w:link w:val="Char2"/>
    <w:uiPriority w:val="99"/>
    <w:unhideWhenUsed/>
    <w:rsid w:val="00F75EEC"/>
    <w:rPr>
      <w:vertAlign w:val="superscript"/>
    </w:rPr>
  </w:style>
  <w:style w:type="character" w:customStyle="1" w:styleId="apple-converted-space">
    <w:name w:val="apple-converted-space"/>
    <w:basedOn w:val="Noklusjumarindkopasfonts"/>
    <w:rsid w:val="009858D6"/>
  </w:style>
  <w:style w:type="character" w:customStyle="1" w:styleId="offscreen">
    <w:name w:val="offscreen"/>
    <w:basedOn w:val="Noklusjumarindkopasfonts"/>
    <w:rsid w:val="009858D6"/>
  </w:style>
  <w:style w:type="character" w:customStyle="1" w:styleId="Noklusjumarindkopasfonts1">
    <w:name w:val="Noklusējuma rindkopas fonts1"/>
    <w:rsid w:val="00233BAA"/>
    <w:rPr>
      <w:sz w:val="22"/>
    </w:rPr>
  </w:style>
  <w:style w:type="paragraph" w:customStyle="1" w:styleId="normal">
    <w:name w:val="_normal"/>
    <w:link w:val="normalChar"/>
    <w:rsid w:val="00051A66"/>
    <w:pPr>
      <w:spacing w:before="120"/>
      <w:ind w:firstLine="567"/>
      <w:jc w:val="both"/>
    </w:pPr>
    <w:rPr>
      <w:rFonts w:ascii="Times New Roman" w:eastAsia="Times New Roman" w:hAnsi="Times New Roman"/>
      <w:sz w:val="24"/>
      <w:lang w:eastAsia="en-US"/>
    </w:rPr>
  </w:style>
  <w:style w:type="character" w:customStyle="1" w:styleId="FootnoteTextChar1">
    <w:name w:val="Footnote Text Char1"/>
    <w:aliases w:val="Footnote Char1,Fußnote Char1,single space Char1,FOOTNOTES Char1,fn Char1,Footnote Text Char2 Char Char1,Footnote Text Char Char1 Char Char1,Footnote Text Char2 Char Char Char Char1,Footnote Text Char1 Char Char Char Char Char"/>
    <w:semiHidden/>
    <w:locked/>
    <w:rsid w:val="00051A66"/>
    <w:rPr>
      <w:lang w:val="lv-LV" w:eastAsia="lv-LV" w:bidi="ar-SA"/>
    </w:rPr>
  </w:style>
  <w:style w:type="paragraph" w:customStyle="1" w:styleId="Style3">
    <w:name w:val="Style3"/>
    <w:basedOn w:val="Parasts"/>
    <w:link w:val="Style3Char"/>
    <w:qFormat/>
    <w:rsid w:val="00051A66"/>
    <w:pPr>
      <w:jc w:val="both"/>
    </w:pPr>
    <w:rPr>
      <w:rFonts w:eastAsia="Times New Roman"/>
      <w:b/>
      <w:i/>
      <w:sz w:val="26"/>
      <w:szCs w:val="26"/>
      <w:u w:val="single"/>
    </w:rPr>
  </w:style>
  <w:style w:type="character" w:customStyle="1" w:styleId="Style3Char">
    <w:name w:val="Style3 Char"/>
    <w:link w:val="Style3"/>
    <w:rsid w:val="00051A66"/>
    <w:rPr>
      <w:rFonts w:ascii="Times New Roman" w:eastAsia="Times New Roman" w:hAnsi="Times New Roman"/>
      <w:b/>
      <w:i/>
      <w:sz w:val="26"/>
      <w:szCs w:val="26"/>
      <w:u w:val="single"/>
    </w:rPr>
  </w:style>
  <w:style w:type="character" w:customStyle="1" w:styleId="normalChar">
    <w:name w:val="_normal Char"/>
    <w:link w:val="normal"/>
    <w:rsid w:val="00051A66"/>
    <w:rPr>
      <w:rFonts w:ascii="Times New Roman" w:eastAsia="Times New Roman" w:hAnsi="Times New Roman"/>
      <w:sz w:val="24"/>
      <w:lang w:eastAsia="en-US"/>
    </w:rPr>
  </w:style>
  <w:style w:type="character" w:customStyle="1" w:styleId="longtext">
    <w:name w:val="long_text"/>
    <w:basedOn w:val="Noklusjumarindkopasfonts"/>
    <w:rsid w:val="009E4AEE"/>
  </w:style>
  <w:style w:type="character" w:styleId="HTMLcitts">
    <w:name w:val="HTML Cite"/>
    <w:rsid w:val="009E4AEE"/>
    <w:rPr>
      <w:i w:val="0"/>
      <w:iCs w:val="0"/>
      <w:color w:val="0E774A"/>
    </w:rPr>
  </w:style>
  <w:style w:type="character" w:customStyle="1" w:styleId="Neatrisintapieminana1">
    <w:name w:val="Neatrisināta pieminēšana1"/>
    <w:basedOn w:val="Noklusjumarindkopasfonts"/>
    <w:uiPriority w:val="99"/>
    <w:semiHidden/>
    <w:unhideWhenUsed/>
    <w:rsid w:val="002869F5"/>
    <w:rPr>
      <w:color w:val="605E5C"/>
      <w:shd w:val="clear" w:color="auto" w:fill="E1DFDD"/>
    </w:rPr>
  </w:style>
  <w:style w:type="character" w:styleId="Izmantotahipersaite">
    <w:name w:val="FollowedHyperlink"/>
    <w:basedOn w:val="Noklusjumarindkopasfonts"/>
    <w:uiPriority w:val="99"/>
    <w:semiHidden/>
    <w:unhideWhenUsed/>
    <w:rsid w:val="00B00509"/>
    <w:rPr>
      <w:color w:val="800080" w:themeColor="followedHyperlink"/>
      <w:u w:val="single"/>
    </w:rPr>
  </w:style>
  <w:style w:type="character" w:styleId="Izteiksmgs">
    <w:name w:val="Strong"/>
    <w:basedOn w:val="Noklusjumarindkopasfonts"/>
    <w:uiPriority w:val="22"/>
    <w:qFormat/>
    <w:rsid w:val="00C63FBB"/>
    <w:rPr>
      <w:b/>
      <w:bCs/>
    </w:rPr>
  </w:style>
  <w:style w:type="character" w:customStyle="1" w:styleId="Neatrisintapieminana2">
    <w:name w:val="Neatrisināta pieminēšana2"/>
    <w:basedOn w:val="Noklusjumarindkopasfonts"/>
    <w:uiPriority w:val="99"/>
    <w:semiHidden/>
    <w:unhideWhenUsed/>
    <w:rsid w:val="00B37B69"/>
    <w:rPr>
      <w:color w:val="605E5C"/>
      <w:shd w:val="clear" w:color="auto" w:fill="E1DFDD"/>
    </w:rPr>
  </w:style>
  <w:style w:type="character" w:styleId="Komentraatsauce">
    <w:name w:val="annotation reference"/>
    <w:basedOn w:val="Noklusjumarindkopasfonts"/>
    <w:uiPriority w:val="99"/>
    <w:semiHidden/>
    <w:unhideWhenUsed/>
    <w:rsid w:val="002E54B6"/>
    <w:rPr>
      <w:sz w:val="16"/>
      <w:szCs w:val="16"/>
    </w:rPr>
  </w:style>
  <w:style w:type="paragraph" w:styleId="Komentrateksts">
    <w:name w:val="annotation text"/>
    <w:basedOn w:val="Parasts"/>
    <w:link w:val="KomentratekstsRakstz"/>
    <w:uiPriority w:val="99"/>
    <w:semiHidden/>
    <w:unhideWhenUsed/>
    <w:rsid w:val="002E54B6"/>
    <w:rPr>
      <w:sz w:val="20"/>
      <w:szCs w:val="20"/>
    </w:rPr>
  </w:style>
  <w:style w:type="character" w:customStyle="1" w:styleId="KomentratekstsRakstz">
    <w:name w:val="Komentāra teksts Rakstz."/>
    <w:basedOn w:val="Noklusjumarindkopasfonts"/>
    <w:link w:val="Komentrateksts"/>
    <w:uiPriority w:val="99"/>
    <w:semiHidden/>
    <w:rsid w:val="002E54B6"/>
    <w:rPr>
      <w:rFonts w:ascii="Times New Roman" w:hAnsi="Times New Roman"/>
    </w:rPr>
  </w:style>
  <w:style w:type="paragraph" w:styleId="Komentratma">
    <w:name w:val="annotation subject"/>
    <w:basedOn w:val="Komentrateksts"/>
    <w:next w:val="Komentrateksts"/>
    <w:link w:val="KomentratmaRakstz"/>
    <w:uiPriority w:val="99"/>
    <w:semiHidden/>
    <w:unhideWhenUsed/>
    <w:rsid w:val="002E54B6"/>
    <w:rPr>
      <w:b/>
      <w:bCs/>
    </w:rPr>
  </w:style>
  <w:style w:type="character" w:customStyle="1" w:styleId="KomentratmaRakstz">
    <w:name w:val="Komentāra tēma Rakstz."/>
    <w:basedOn w:val="KomentratekstsRakstz"/>
    <w:link w:val="Komentratma"/>
    <w:uiPriority w:val="99"/>
    <w:semiHidden/>
    <w:rsid w:val="002E54B6"/>
    <w:rPr>
      <w:rFonts w:ascii="Times New Roman" w:hAnsi="Times New Roman"/>
      <w:b/>
      <w:bCs/>
    </w:rPr>
  </w:style>
  <w:style w:type="table" w:styleId="Reatabula">
    <w:name w:val="Table Grid"/>
    <w:basedOn w:val="Parastatabula"/>
    <w:rsid w:val="00370F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CB7180"/>
    <w:rPr>
      <w:rFonts w:asciiTheme="majorHAnsi" w:eastAsiaTheme="majorEastAsia" w:hAnsiTheme="majorHAnsi" w:cstheme="majorBidi"/>
      <w:b/>
      <w:bCs/>
      <w:color w:val="000000" w:themeColor="text1"/>
      <w:sz w:val="26"/>
      <w:szCs w:val="26"/>
    </w:rPr>
  </w:style>
  <w:style w:type="paragraph" w:styleId="Saturs2">
    <w:name w:val="toc 2"/>
    <w:basedOn w:val="Parasts"/>
    <w:next w:val="Parasts"/>
    <w:autoRedefine/>
    <w:uiPriority w:val="39"/>
    <w:unhideWhenUsed/>
    <w:rsid w:val="002E3ECB"/>
    <w:pPr>
      <w:spacing w:after="100"/>
      <w:ind w:left="240"/>
    </w:pPr>
  </w:style>
  <w:style w:type="paragraph" w:styleId="Saturs1">
    <w:name w:val="toc 1"/>
    <w:basedOn w:val="Parasts"/>
    <w:next w:val="Parasts"/>
    <w:autoRedefine/>
    <w:uiPriority w:val="39"/>
    <w:unhideWhenUsed/>
    <w:rsid w:val="002E3ECB"/>
    <w:pPr>
      <w:tabs>
        <w:tab w:val="left" w:pos="440"/>
        <w:tab w:val="right" w:leader="dot" w:pos="9736"/>
      </w:tabs>
      <w:spacing w:after="100"/>
    </w:pPr>
    <w:rPr>
      <w:b/>
      <w:noProof/>
    </w:rPr>
  </w:style>
  <w:style w:type="paragraph" w:styleId="Bezatstarpm">
    <w:name w:val="No Spacing"/>
    <w:link w:val="BezatstarpmRakstz"/>
    <w:uiPriority w:val="1"/>
    <w:qFormat/>
    <w:rsid w:val="007B54A6"/>
    <w:rPr>
      <w:rFonts w:asciiTheme="minorHAnsi" w:eastAsiaTheme="minorEastAsia" w:hAnsiTheme="minorHAnsi" w:cstheme="minorBidi"/>
      <w:sz w:val="22"/>
      <w:szCs w:val="22"/>
      <w:lang w:val="en-US" w:eastAsia="en-US"/>
    </w:rPr>
  </w:style>
  <w:style w:type="character" w:customStyle="1" w:styleId="BezatstarpmRakstz">
    <w:name w:val="Bez atstarpēm Rakstz."/>
    <w:basedOn w:val="Noklusjumarindkopasfonts"/>
    <w:link w:val="Bezatstarpm"/>
    <w:uiPriority w:val="1"/>
    <w:rsid w:val="007B54A6"/>
    <w:rPr>
      <w:rFonts w:asciiTheme="minorHAnsi" w:eastAsiaTheme="minorEastAsia" w:hAnsiTheme="minorHAnsi" w:cstheme="minorBidi"/>
      <w:sz w:val="22"/>
      <w:szCs w:val="22"/>
      <w:lang w:val="en-US" w:eastAsia="en-US"/>
    </w:rPr>
  </w:style>
  <w:style w:type="character" w:customStyle="1" w:styleId="Virsraksts3Rakstz">
    <w:name w:val="Virsraksts 3 Rakstz."/>
    <w:basedOn w:val="Noklusjumarindkopasfonts"/>
    <w:link w:val="Virsraksts3"/>
    <w:uiPriority w:val="9"/>
    <w:semiHidden/>
    <w:rsid w:val="00C02F6B"/>
    <w:rPr>
      <w:rFonts w:asciiTheme="majorHAnsi" w:eastAsiaTheme="majorEastAsia" w:hAnsiTheme="majorHAnsi" w:cstheme="majorBidi"/>
      <w:color w:val="243F60" w:themeColor="accent1" w:themeShade="7F"/>
      <w:sz w:val="24"/>
      <w:szCs w:val="24"/>
    </w:rPr>
  </w:style>
  <w:style w:type="character" w:customStyle="1" w:styleId="Neatrisintapieminana3">
    <w:name w:val="Neatrisināta pieminēšana3"/>
    <w:basedOn w:val="Noklusjumarindkopasfonts"/>
    <w:uiPriority w:val="99"/>
    <w:semiHidden/>
    <w:unhideWhenUsed/>
    <w:rsid w:val="00CA2C35"/>
    <w:rPr>
      <w:color w:val="605E5C"/>
      <w:shd w:val="clear" w:color="auto" w:fill="E1DFDD"/>
    </w:rPr>
  </w:style>
  <w:style w:type="character" w:customStyle="1" w:styleId="Hyperlink1">
    <w:name w:val="Hyperlink1"/>
    <w:uiPriority w:val="99"/>
    <w:unhideWhenUsed/>
    <w:rsid w:val="003330E9"/>
    <w:rPr>
      <w:color w:val="0000FF"/>
      <w:u w:val="single"/>
    </w:rPr>
  </w:style>
  <w:style w:type="paragraph" w:customStyle="1" w:styleId="Char2">
    <w:name w:val="Char2"/>
    <w:aliases w:val="Char Char Char Char"/>
    <w:basedOn w:val="Parasts"/>
    <w:next w:val="Parasts"/>
    <w:link w:val="Vresatsauce"/>
    <w:uiPriority w:val="99"/>
    <w:rsid w:val="003330E9"/>
    <w:pPr>
      <w:spacing w:after="160" w:line="240" w:lineRule="exact"/>
      <w:jc w:val="both"/>
    </w:pPr>
    <w:rPr>
      <w:rFonts w:ascii="Calibri" w:hAnsi="Calibri"/>
      <w:sz w:val="20"/>
      <w:szCs w:val="20"/>
      <w:vertAlign w:val="superscript"/>
    </w:rPr>
  </w:style>
  <w:style w:type="paragraph" w:styleId="Prskatjums">
    <w:name w:val="Revision"/>
    <w:hidden/>
    <w:uiPriority w:val="99"/>
    <w:semiHidden/>
    <w:rsid w:val="00D44D8E"/>
    <w:rPr>
      <w:rFonts w:ascii="Times New Roman" w:hAnsi="Times New Roman"/>
      <w:sz w:val="24"/>
      <w:szCs w:val="24"/>
    </w:rPr>
  </w:style>
  <w:style w:type="character" w:customStyle="1" w:styleId="Neatrisintapieminana4">
    <w:name w:val="Neatrisināta pieminēšana4"/>
    <w:basedOn w:val="Noklusjumarindkopasfonts"/>
    <w:uiPriority w:val="99"/>
    <w:semiHidden/>
    <w:unhideWhenUsed/>
    <w:rsid w:val="00DE6595"/>
    <w:rPr>
      <w:color w:val="605E5C"/>
      <w:shd w:val="clear" w:color="auto" w:fill="E1DFDD"/>
    </w:rPr>
  </w:style>
  <w:style w:type="character" w:customStyle="1" w:styleId="st">
    <w:name w:val="st"/>
    <w:basedOn w:val="Noklusjumarindkopasfonts"/>
    <w:rsid w:val="00C57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07058">
      <w:bodyDiv w:val="1"/>
      <w:marLeft w:val="0"/>
      <w:marRight w:val="0"/>
      <w:marTop w:val="0"/>
      <w:marBottom w:val="0"/>
      <w:divBdr>
        <w:top w:val="none" w:sz="0" w:space="0" w:color="auto"/>
        <w:left w:val="none" w:sz="0" w:space="0" w:color="auto"/>
        <w:bottom w:val="none" w:sz="0" w:space="0" w:color="auto"/>
        <w:right w:val="none" w:sz="0" w:space="0" w:color="auto"/>
      </w:divBdr>
    </w:div>
    <w:div w:id="94978492">
      <w:bodyDiv w:val="1"/>
      <w:marLeft w:val="0"/>
      <w:marRight w:val="0"/>
      <w:marTop w:val="0"/>
      <w:marBottom w:val="0"/>
      <w:divBdr>
        <w:top w:val="none" w:sz="0" w:space="0" w:color="auto"/>
        <w:left w:val="none" w:sz="0" w:space="0" w:color="auto"/>
        <w:bottom w:val="none" w:sz="0" w:space="0" w:color="auto"/>
        <w:right w:val="none" w:sz="0" w:space="0" w:color="auto"/>
      </w:divBdr>
    </w:div>
    <w:div w:id="203908140">
      <w:bodyDiv w:val="1"/>
      <w:marLeft w:val="0"/>
      <w:marRight w:val="0"/>
      <w:marTop w:val="0"/>
      <w:marBottom w:val="0"/>
      <w:divBdr>
        <w:top w:val="none" w:sz="0" w:space="0" w:color="auto"/>
        <w:left w:val="none" w:sz="0" w:space="0" w:color="auto"/>
        <w:bottom w:val="none" w:sz="0" w:space="0" w:color="auto"/>
        <w:right w:val="none" w:sz="0" w:space="0" w:color="auto"/>
      </w:divBdr>
    </w:div>
    <w:div w:id="266233997">
      <w:bodyDiv w:val="1"/>
      <w:marLeft w:val="0"/>
      <w:marRight w:val="0"/>
      <w:marTop w:val="0"/>
      <w:marBottom w:val="0"/>
      <w:divBdr>
        <w:top w:val="none" w:sz="0" w:space="0" w:color="auto"/>
        <w:left w:val="none" w:sz="0" w:space="0" w:color="auto"/>
        <w:bottom w:val="none" w:sz="0" w:space="0" w:color="auto"/>
        <w:right w:val="none" w:sz="0" w:space="0" w:color="auto"/>
      </w:divBdr>
    </w:div>
    <w:div w:id="323823867">
      <w:bodyDiv w:val="1"/>
      <w:marLeft w:val="0"/>
      <w:marRight w:val="0"/>
      <w:marTop w:val="0"/>
      <w:marBottom w:val="0"/>
      <w:divBdr>
        <w:top w:val="none" w:sz="0" w:space="0" w:color="auto"/>
        <w:left w:val="none" w:sz="0" w:space="0" w:color="auto"/>
        <w:bottom w:val="none" w:sz="0" w:space="0" w:color="auto"/>
        <w:right w:val="none" w:sz="0" w:space="0" w:color="auto"/>
      </w:divBdr>
    </w:div>
    <w:div w:id="342173855">
      <w:bodyDiv w:val="1"/>
      <w:marLeft w:val="0"/>
      <w:marRight w:val="0"/>
      <w:marTop w:val="0"/>
      <w:marBottom w:val="0"/>
      <w:divBdr>
        <w:top w:val="none" w:sz="0" w:space="0" w:color="auto"/>
        <w:left w:val="none" w:sz="0" w:space="0" w:color="auto"/>
        <w:bottom w:val="none" w:sz="0" w:space="0" w:color="auto"/>
        <w:right w:val="none" w:sz="0" w:space="0" w:color="auto"/>
      </w:divBdr>
    </w:div>
    <w:div w:id="467208739">
      <w:bodyDiv w:val="1"/>
      <w:marLeft w:val="0"/>
      <w:marRight w:val="0"/>
      <w:marTop w:val="0"/>
      <w:marBottom w:val="0"/>
      <w:divBdr>
        <w:top w:val="none" w:sz="0" w:space="0" w:color="auto"/>
        <w:left w:val="none" w:sz="0" w:space="0" w:color="auto"/>
        <w:bottom w:val="none" w:sz="0" w:space="0" w:color="auto"/>
        <w:right w:val="none" w:sz="0" w:space="0" w:color="auto"/>
      </w:divBdr>
    </w:div>
    <w:div w:id="537204872">
      <w:bodyDiv w:val="1"/>
      <w:marLeft w:val="0"/>
      <w:marRight w:val="0"/>
      <w:marTop w:val="0"/>
      <w:marBottom w:val="0"/>
      <w:divBdr>
        <w:top w:val="none" w:sz="0" w:space="0" w:color="auto"/>
        <w:left w:val="none" w:sz="0" w:space="0" w:color="auto"/>
        <w:bottom w:val="none" w:sz="0" w:space="0" w:color="auto"/>
        <w:right w:val="none" w:sz="0" w:space="0" w:color="auto"/>
      </w:divBdr>
    </w:div>
    <w:div w:id="672076222">
      <w:bodyDiv w:val="1"/>
      <w:marLeft w:val="0"/>
      <w:marRight w:val="0"/>
      <w:marTop w:val="0"/>
      <w:marBottom w:val="0"/>
      <w:divBdr>
        <w:top w:val="none" w:sz="0" w:space="0" w:color="auto"/>
        <w:left w:val="none" w:sz="0" w:space="0" w:color="auto"/>
        <w:bottom w:val="none" w:sz="0" w:space="0" w:color="auto"/>
        <w:right w:val="none" w:sz="0" w:space="0" w:color="auto"/>
      </w:divBdr>
    </w:div>
    <w:div w:id="930743031">
      <w:bodyDiv w:val="1"/>
      <w:marLeft w:val="0"/>
      <w:marRight w:val="0"/>
      <w:marTop w:val="0"/>
      <w:marBottom w:val="0"/>
      <w:divBdr>
        <w:top w:val="none" w:sz="0" w:space="0" w:color="auto"/>
        <w:left w:val="none" w:sz="0" w:space="0" w:color="auto"/>
        <w:bottom w:val="none" w:sz="0" w:space="0" w:color="auto"/>
        <w:right w:val="none" w:sz="0" w:space="0" w:color="auto"/>
      </w:divBdr>
    </w:div>
    <w:div w:id="962613230">
      <w:bodyDiv w:val="1"/>
      <w:marLeft w:val="0"/>
      <w:marRight w:val="0"/>
      <w:marTop w:val="0"/>
      <w:marBottom w:val="0"/>
      <w:divBdr>
        <w:top w:val="none" w:sz="0" w:space="0" w:color="auto"/>
        <w:left w:val="none" w:sz="0" w:space="0" w:color="auto"/>
        <w:bottom w:val="none" w:sz="0" w:space="0" w:color="auto"/>
        <w:right w:val="none" w:sz="0" w:space="0" w:color="auto"/>
      </w:divBdr>
    </w:div>
    <w:div w:id="1070229155">
      <w:bodyDiv w:val="1"/>
      <w:marLeft w:val="0"/>
      <w:marRight w:val="0"/>
      <w:marTop w:val="0"/>
      <w:marBottom w:val="0"/>
      <w:divBdr>
        <w:top w:val="none" w:sz="0" w:space="0" w:color="auto"/>
        <w:left w:val="none" w:sz="0" w:space="0" w:color="auto"/>
        <w:bottom w:val="none" w:sz="0" w:space="0" w:color="auto"/>
        <w:right w:val="none" w:sz="0" w:space="0" w:color="auto"/>
      </w:divBdr>
    </w:div>
    <w:div w:id="1315181521">
      <w:bodyDiv w:val="1"/>
      <w:marLeft w:val="0"/>
      <w:marRight w:val="0"/>
      <w:marTop w:val="0"/>
      <w:marBottom w:val="0"/>
      <w:divBdr>
        <w:top w:val="none" w:sz="0" w:space="0" w:color="auto"/>
        <w:left w:val="none" w:sz="0" w:space="0" w:color="auto"/>
        <w:bottom w:val="none" w:sz="0" w:space="0" w:color="auto"/>
        <w:right w:val="none" w:sz="0" w:space="0" w:color="auto"/>
      </w:divBdr>
    </w:div>
    <w:div w:id="1320226548">
      <w:bodyDiv w:val="1"/>
      <w:marLeft w:val="0"/>
      <w:marRight w:val="0"/>
      <w:marTop w:val="0"/>
      <w:marBottom w:val="0"/>
      <w:divBdr>
        <w:top w:val="none" w:sz="0" w:space="0" w:color="auto"/>
        <w:left w:val="none" w:sz="0" w:space="0" w:color="auto"/>
        <w:bottom w:val="none" w:sz="0" w:space="0" w:color="auto"/>
        <w:right w:val="none" w:sz="0" w:space="0" w:color="auto"/>
      </w:divBdr>
    </w:div>
    <w:div w:id="1407993821">
      <w:bodyDiv w:val="1"/>
      <w:marLeft w:val="0"/>
      <w:marRight w:val="0"/>
      <w:marTop w:val="0"/>
      <w:marBottom w:val="0"/>
      <w:divBdr>
        <w:top w:val="none" w:sz="0" w:space="0" w:color="auto"/>
        <w:left w:val="none" w:sz="0" w:space="0" w:color="auto"/>
        <w:bottom w:val="none" w:sz="0" w:space="0" w:color="auto"/>
        <w:right w:val="none" w:sz="0" w:space="0" w:color="auto"/>
      </w:divBdr>
    </w:div>
    <w:div w:id="1421682812">
      <w:bodyDiv w:val="1"/>
      <w:marLeft w:val="0"/>
      <w:marRight w:val="0"/>
      <w:marTop w:val="0"/>
      <w:marBottom w:val="0"/>
      <w:divBdr>
        <w:top w:val="none" w:sz="0" w:space="0" w:color="auto"/>
        <w:left w:val="none" w:sz="0" w:space="0" w:color="auto"/>
        <w:bottom w:val="none" w:sz="0" w:space="0" w:color="auto"/>
        <w:right w:val="none" w:sz="0" w:space="0" w:color="auto"/>
      </w:divBdr>
    </w:div>
    <w:div w:id="1443379907">
      <w:bodyDiv w:val="1"/>
      <w:marLeft w:val="0"/>
      <w:marRight w:val="0"/>
      <w:marTop w:val="0"/>
      <w:marBottom w:val="0"/>
      <w:divBdr>
        <w:top w:val="none" w:sz="0" w:space="0" w:color="auto"/>
        <w:left w:val="none" w:sz="0" w:space="0" w:color="auto"/>
        <w:bottom w:val="none" w:sz="0" w:space="0" w:color="auto"/>
        <w:right w:val="none" w:sz="0" w:space="0" w:color="auto"/>
      </w:divBdr>
    </w:div>
    <w:div w:id="1504318726">
      <w:bodyDiv w:val="1"/>
      <w:marLeft w:val="0"/>
      <w:marRight w:val="0"/>
      <w:marTop w:val="0"/>
      <w:marBottom w:val="0"/>
      <w:divBdr>
        <w:top w:val="none" w:sz="0" w:space="0" w:color="auto"/>
        <w:left w:val="none" w:sz="0" w:space="0" w:color="auto"/>
        <w:bottom w:val="none" w:sz="0" w:space="0" w:color="auto"/>
        <w:right w:val="none" w:sz="0" w:space="0" w:color="auto"/>
      </w:divBdr>
    </w:div>
    <w:div w:id="1523200111">
      <w:bodyDiv w:val="1"/>
      <w:marLeft w:val="0"/>
      <w:marRight w:val="0"/>
      <w:marTop w:val="0"/>
      <w:marBottom w:val="0"/>
      <w:divBdr>
        <w:top w:val="none" w:sz="0" w:space="0" w:color="auto"/>
        <w:left w:val="none" w:sz="0" w:space="0" w:color="auto"/>
        <w:bottom w:val="none" w:sz="0" w:space="0" w:color="auto"/>
        <w:right w:val="none" w:sz="0" w:space="0" w:color="auto"/>
      </w:divBdr>
    </w:div>
    <w:div w:id="1958171860">
      <w:bodyDiv w:val="1"/>
      <w:marLeft w:val="0"/>
      <w:marRight w:val="0"/>
      <w:marTop w:val="0"/>
      <w:marBottom w:val="0"/>
      <w:divBdr>
        <w:top w:val="none" w:sz="0" w:space="0" w:color="auto"/>
        <w:left w:val="none" w:sz="0" w:space="0" w:color="auto"/>
        <w:bottom w:val="none" w:sz="0" w:space="0" w:color="auto"/>
        <w:right w:val="none" w:sz="0" w:space="0" w:color="auto"/>
      </w:divBdr>
    </w:div>
    <w:div w:id="198662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iga.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yperlink" Target="http://www.apkaimes.lv" TargetMode="Externa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yperlink" Target="http://www.eriga.l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km.gov.lv/uploads/ckeditor/files/Sabiedribas_integracija%20/Petijumi/%20Mazakumtautibu%20lidzdaliba%20petijuma%20zinojums%202017(1).pdf" TargetMode="External"/><Relationship Id="rId13" Type="http://schemas.openxmlformats.org/officeDocument/2006/relationships/hyperlink" Target="https://integracija.riga.lv/media/recentevents/ot3R2mAKiQfxC81PJw7bN5mHTYidqPeo.pdf" TargetMode="External"/><Relationship Id="rId18" Type="http://schemas.openxmlformats.org/officeDocument/2006/relationships/hyperlink" Target="http://www.likumi.lv/doc.php?id=68522" TargetMode="External"/><Relationship Id="rId26" Type="http://schemas.openxmlformats.org/officeDocument/2006/relationships/hyperlink" Target="https://www.vestnesis.lv/ta/id/39149-eiropas-vietejo-pasvaldibu-harta" TargetMode="External"/><Relationship Id="rId3" Type="http://schemas.openxmlformats.org/officeDocument/2006/relationships/hyperlink" Target="https://www.pmlp.gov.lv/lv/assets/backup/ISDG_Pasvaldibas_darbaspeja.pdf" TargetMode="External"/><Relationship Id="rId21" Type="http://schemas.openxmlformats.org/officeDocument/2006/relationships/hyperlink" Target="https://likumi.lv/doc.php?id=37187" TargetMode="External"/><Relationship Id="rId7" Type="http://schemas.openxmlformats.org/officeDocument/2006/relationships/hyperlink" Target="http://www.lursoft.lv/lursoft-statistika/Sabiedrisko-organizaciju-biedribu-un-nodibinajumu-sadalijums-pa-Latvijas-novadiem-pilsetam&amp;id=50" TargetMode="External"/><Relationship Id="rId12" Type="http://schemas.openxmlformats.org/officeDocument/2006/relationships/hyperlink" Target="http://www.integration.lv/uploads/files/informativie-materiali/2017/training_booklet_lv.pdf" TargetMode="External"/><Relationship Id="rId17" Type="http://schemas.openxmlformats.org/officeDocument/2006/relationships/hyperlink" Target="http://www.likumi.lv/doc.php?id=68522" TargetMode="External"/><Relationship Id="rId25" Type="http://schemas.openxmlformats.org/officeDocument/2006/relationships/hyperlink" Target="http://www.coe.int/t/dg4/intercultural/Publication_WhitePaper_ID_en.asp" TargetMode="External"/><Relationship Id="rId33" Type="http://schemas.openxmlformats.org/officeDocument/2006/relationships/hyperlink" Target="http://www.rdpad.lv/wp-content/uploads/2014/11/Attistibas_programma.pdf" TargetMode="External"/><Relationship Id="rId2" Type="http://schemas.openxmlformats.org/officeDocument/2006/relationships/hyperlink" Target="https://www.pmlp.gov.lv/lv/assets/backup/ISPV_Pasvaldibas_iedzivotaju_skaits.pdf" TargetMode="External"/><Relationship Id="rId16" Type="http://schemas.openxmlformats.org/officeDocument/2006/relationships/hyperlink" Target="https://www.ecb.europa.eu/ecb/legal/pdf/oj_c_2016_202_full_lv_txt.pdf" TargetMode="External"/><Relationship Id="rId20" Type="http://schemas.openxmlformats.org/officeDocument/2006/relationships/hyperlink" Target="https://likumi.lv/doc.php?id=84393" TargetMode="External"/><Relationship Id="rId29" Type="http://schemas.openxmlformats.org/officeDocument/2006/relationships/hyperlink" Target="http://polsis.mk.gov.lv/documents/4247" TargetMode="External"/><Relationship Id="rId1" Type="http://schemas.openxmlformats.org/officeDocument/2006/relationships/hyperlink" Target="http://www.rdpad.lv/wp-content/uploads/2014/11/Attistibas_programma.pdf" TargetMode="External"/><Relationship Id="rId6" Type="http://schemas.openxmlformats.org/officeDocument/2006/relationships/hyperlink" Target="http://www.biss.soc.lv/downloads/publications/BISS_Petijuma_zinojums_2017.pdf" TargetMode="External"/><Relationship Id="rId11" Type="http://schemas.openxmlformats.org/officeDocument/2006/relationships/hyperlink" Target="http://www.integration.lv/uploads/files/informativie-materiali/2013/rd_celvedis1_lv.pdf" TargetMode="External"/><Relationship Id="rId24" Type="http://schemas.openxmlformats.org/officeDocument/2006/relationships/hyperlink" Target="https://ec.europa.eu/home-affairs/what-we-do/policies/legal-migration/integration/action-plan-integration-third-country-nationals_en" TargetMode="External"/><Relationship Id="rId32" Type="http://schemas.openxmlformats.org/officeDocument/2006/relationships/hyperlink" Target="http://www.rdpad.lv/wp-content/uploads/2014/11/STRATEGIJA_WEB.pdf" TargetMode="External"/><Relationship Id="rId5" Type="http://schemas.openxmlformats.org/officeDocument/2006/relationships/hyperlink" Target="https://www.pmlp.gov.lv/lv/assets/documents/2015/S%20TUA%20izversts%20uz%2031.12.18%2042104.pdf" TargetMode="External"/><Relationship Id="rId15" Type="http://schemas.openxmlformats.org/officeDocument/2006/relationships/hyperlink" Target="http://www.pkc.gov.lv/sites/default/files/images-legacy/pkc_rokasgramata_090316_web.pdf" TargetMode="External"/><Relationship Id="rId23" Type="http://schemas.openxmlformats.org/officeDocument/2006/relationships/hyperlink" Target="https://eur-lex.europa.eu/legal-content/LV/TXT/PDF/?uri=CELEX:52011DC0455&amp;from=EN" TargetMode="External"/><Relationship Id="rId28" Type="http://schemas.openxmlformats.org/officeDocument/2006/relationships/hyperlink" Target="http://polsis.mk.gov.lv/documents/3323" TargetMode="External"/><Relationship Id="rId10" Type="http://schemas.openxmlformats.org/officeDocument/2006/relationships/hyperlink" Target="http://old.iksd.riga.lv/upload_file/IKSD_pievienotie/0_2015/10_2015/brivpratigie_aktuali/Brivpratiga%20%20darba%20organizesana%20pasvaldiba.pdf" TargetMode="External"/><Relationship Id="rId19" Type="http://schemas.openxmlformats.org/officeDocument/2006/relationships/hyperlink" Target="https://likumi.lv/ta/id/278986" TargetMode="External"/><Relationship Id="rId31" Type="http://schemas.openxmlformats.org/officeDocument/2006/relationships/hyperlink" Target="https://likumi.lv/doc.php?id=57255" TargetMode="External"/><Relationship Id="rId4" Type="http://schemas.openxmlformats.org/officeDocument/2006/relationships/hyperlink" Target="https://www.pmlp.gov.lv/lv/assets/backup/ISPN_Pasvaldibas_pec_TTB.pdf" TargetMode="External"/><Relationship Id="rId9" Type="http://schemas.openxmlformats.org/officeDocument/2006/relationships/hyperlink" Target="https://likumi.lv/ta/id/275061-brivpratiga-darba-likums" TargetMode="External"/><Relationship Id="rId14" Type="http://schemas.openxmlformats.org/officeDocument/2006/relationships/hyperlink" Target="http://www.amitiecode.eu/sites/default/files/uploads/training_booklet_lv.pdf" TargetMode="External"/><Relationship Id="rId22" Type="http://schemas.openxmlformats.org/officeDocument/2006/relationships/hyperlink" Target="http://eur-lex.europa.eu/LexUriServ/LexUriServ.do?uri=COM:2005:0389:FIN:LV:PDF" TargetMode="External"/><Relationship Id="rId27" Type="http://schemas.openxmlformats.org/officeDocument/2006/relationships/hyperlink" Target="http://www.integratingcities.eu/integrating-cities/charter" TargetMode="External"/><Relationship Id="rId30" Type="http://schemas.openxmlformats.org/officeDocument/2006/relationships/hyperlink" Target="http://polsis.mk.gov.lv/documents/6239"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B74F11-57AF-480C-AB0A-8B60F6B9C14C}"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lv-LV"/>
        </a:p>
      </dgm:t>
    </dgm:pt>
    <dgm:pt modelId="{461DF408-BA9A-4C5C-B690-2156A47D2257}">
      <dgm:prSet phldrT="[Text]" custT="1"/>
      <dgm:spPr/>
      <dgm:t>
        <a:bodyPr/>
        <a:lstStyle/>
        <a:p>
          <a:pPr algn="l"/>
          <a:r>
            <a:rPr lang="lv-LV" sz="1200" b="1">
              <a:latin typeface="Times New Roman" pitchFamily="18" charset="0"/>
              <a:cs typeface="Times New Roman" pitchFamily="18" charset="0"/>
            </a:rPr>
            <a:t>Integrācija sociālajā realitātē</a:t>
          </a:r>
        </a:p>
      </dgm:t>
    </dgm:pt>
    <dgm:pt modelId="{9185C9E7-5ED9-4737-B50C-483C7E4B3BFD}" type="parTrans" cxnId="{29254CF1-4DFE-4150-A54A-C729A588EDB9}">
      <dgm:prSet/>
      <dgm:spPr/>
      <dgm:t>
        <a:bodyPr/>
        <a:lstStyle/>
        <a:p>
          <a:pPr algn="l"/>
          <a:endParaRPr lang="lv-LV">
            <a:latin typeface="Times New Roman" pitchFamily="18" charset="0"/>
            <a:cs typeface="Times New Roman" pitchFamily="18" charset="0"/>
          </a:endParaRPr>
        </a:p>
      </dgm:t>
    </dgm:pt>
    <dgm:pt modelId="{A926AD5E-EAD2-49A3-946A-E423E8DBC170}" type="sibTrans" cxnId="{29254CF1-4DFE-4150-A54A-C729A588EDB9}">
      <dgm:prSet/>
      <dgm:spPr/>
      <dgm:t>
        <a:bodyPr/>
        <a:lstStyle/>
        <a:p>
          <a:pPr algn="l"/>
          <a:endParaRPr lang="lv-LV">
            <a:latin typeface="Times New Roman" pitchFamily="18" charset="0"/>
            <a:cs typeface="Times New Roman" pitchFamily="18" charset="0"/>
          </a:endParaRPr>
        </a:p>
      </dgm:t>
    </dgm:pt>
    <dgm:pt modelId="{21CB52DE-FB67-4A5B-8804-C2A1934CA90F}">
      <dgm:prSet phldrT="[Text]" custT="1"/>
      <dgm:spPr/>
      <dgm:t>
        <a:bodyPr/>
        <a:lstStyle/>
        <a:p>
          <a:pPr algn="l"/>
          <a:r>
            <a:rPr lang="lv-LV" sz="1000">
              <a:latin typeface="Times New Roman" pitchFamily="18" charset="0"/>
              <a:cs typeface="Times New Roman" pitchFamily="18" charset="0"/>
            </a:rPr>
            <a:t>pozitīvas, cieņpilnas attiecības</a:t>
          </a:r>
        </a:p>
      </dgm:t>
    </dgm:pt>
    <dgm:pt modelId="{BD0074F2-E52C-419A-A1B9-11D69ECC1E04}" type="parTrans" cxnId="{7D23C27E-337D-4411-94C7-C3D660806CDF}">
      <dgm:prSet/>
      <dgm:spPr/>
      <dgm:t>
        <a:bodyPr/>
        <a:lstStyle/>
        <a:p>
          <a:pPr algn="l"/>
          <a:endParaRPr lang="lv-LV">
            <a:latin typeface="Times New Roman" pitchFamily="18" charset="0"/>
            <a:cs typeface="Times New Roman" pitchFamily="18" charset="0"/>
          </a:endParaRPr>
        </a:p>
      </dgm:t>
    </dgm:pt>
    <dgm:pt modelId="{B1ECF67E-0BDE-4ED8-84DF-1090C62B9A3D}" type="sibTrans" cxnId="{7D23C27E-337D-4411-94C7-C3D660806CDF}">
      <dgm:prSet/>
      <dgm:spPr/>
      <dgm:t>
        <a:bodyPr/>
        <a:lstStyle/>
        <a:p>
          <a:pPr algn="l"/>
          <a:endParaRPr lang="lv-LV">
            <a:latin typeface="Times New Roman" pitchFamily="18" charset="0"/>
            <a:cs typeface="Times New Roman" pitchFamily="18" charset="0"/>
          </a:endParaRPr>
        </a:p>
      </dgm:t>
    </dgm:pt>
    <dgm:pt modelId="{08167863-7BAE-4D98-BE87-EB3721C2686A}">
      <dgm:prSet phldrT="[Text]" custT="1"/>
      <dgm:spPr/>
      <dgm:t>
        <a:bodyPr/>
        <a:lstStyle/>
        <a:p>
          <a:pPr algn="l"/>
          <a:r>
            <a:rPr lang="lv-LV" sz="1000">
              <a:latin typeface="Times New Roman" pitchFamily="18" charset="0"/>
              <a:cs typeface="Times New Roman" pitchFamily="18" charset="0"/>
            </a:rPr>
            <a:t>sabiedrību vienojošas attiecības</a:t>
          </a:r>
        </a:p>
      </dgm:t>
    </dgm:pt>
    <dgm:pt modelId="{F3B9EA94-70F7-4A66-AA56-ED6A1F277F09}" type="parTrans" cxnId="{9EEC6F9E-C039-4499-8744-3A70367D8050}">
      <dgm:prSet/>
      <dgm:spPr/>
      <dgm:t>
        <a:bodyPr/>
        <a:lstStyle/>
        <a:p>
          <a:pPr algn="l"/>
          <a:endParaRPr lang="lv-LV">
            <a:latin typeface="Times New Roman" pitchFamily="18" charset="0"/>
            <a:cs typeface="Times New Roman" pitchFamily="18" charset="0"/>
          </a:endParaRPr>
        </a:p>
      </dgm:t>
    </dgm:pt>
    <dgm:pt modelId="{EFE40A1C-D588-428B-A534-E120A281CEB0}" type="sibTrans" cxnId="{9EEC6F9E-C039-4499-8744-3A70367D8050}">
      <dgm:prSet/>
      <dgm:spPr/>
      <dgm:t>
        <a:bodyPr/>
        <a:lstStyle/>
        <a:p>
          <a:pPr algn="l"/>
          <a:endParaRPr lang="lv-LV">
            <a:latin typeface="Times New Roman" pitchFamily="18" charset="0"/>
            <a:cs typeface="Times New Roman" pitchFamily="18" charset="0"/>
          </a:endParaRPr>
        </a:p>
      </dgm:t>
    </dgm:pt>
    <dgm:pt modelId="{C7A31374-44FE-412F-883A-27EED86C171A}">
      <dgm:prSet phldrT="[Text]" custT="1"/>
      <dgm:spPr>
        <a:solidFill>
          <a:schemeClr val="accent4">
            <a:lumMod val="60000"/>
            <a:lumOff val="40000"/>
          </a:schemeClr>
        </a:solidFill>
      </dgm:spPr>
      <dgm:t>
        <a:bodyPr/>
        <a:lstStyle/>
        <a:p>
          <a:pPr algn="l"/>
          <a:r>
            <a:rPr lang="lv-LV" sz="1200" b="1">
              <a:latin typeface="Times New Roman" pitchFamily="18" charset="0"/>
              <a:cs typeface="Times New Roman" pitchFamily="18" charset="0"/>
            </a:rPr>
            <a:t>Divvirzienu mijiedarbības  pasākumi</a:t>
          </a:r>
        </a:p>
      </dgm:t>
    </dgm:pt>
    <dgm:pt modelId="{9C064947-5DBC-4719-93FC-AA58E8C8AF59}" type="parTrans" cxnId="{7B0F392D-A580-4075-89EC-0DCFE14ECDE5}">
      <dgm:prSet/>
      <dgm:spPr/>
      <dgm:t>
        <a:bodyPr/>
        <a:lstStyle/>
        <a:p>
          <a:pPr algn="l"/>
          <a:endParaRPr lang="lv-LV">
            <a:latin typeface="Times New Roman" pitchFamily="18" charset="0"/>
            <a:cs typeface="Times New Roman" pitchFamily="18" charset="0"/>
          </a:endParaRPr>
        </a:p>
      </dgm:t>
    </dgm:pt>
    <dgm:pt modelId="{B5A41620-1550-4490-8444-E159E06882E4}" type="sibTrans" cxnId="{7B0F392D-A580-4075-89EC-0DCFE14ECDE5}">
      <dgm:prSet/>
      <dgm:spPr/>
      <dgm:t>
        <a:bodyPr/>
        <a:lstStyle/>
        <a:p>
          <a:pPr algn="l"/>
          <a:endParaRPr lang="lv-LV">
            <a:latin typeface="Times New Roman" pitchFamily="18" charset="0"/>
            <a:cs typeface="Times New Roman" pitchFamily="18" charset="0"/>
          </a:endParaRPr>
        </a:p>
      </dgm:t>
    </dgm:pt>
    <dgm:pt modelId="{D8A9574B-B268-4336-A0EE-FF0982E67835}">
      <dgm:prSet phldrT="[Text]" custT="1"/>
      <dgm:spPr>
        <a:solidFill>
          <a:schemeClr val="accent4">
            <a:lumMod val="40000"/>
            <a:lumOff val="60000"/>
            <a:alpha val="90000"/>
          </a:schemeClr>
        </a:solidFill>
      </dgm:spPr>
      <dgm:t>
        <a:bodyPr/>
        <a:lstStyle/>
        <a:p>
          <a:pPr algn="l"/>
          <a:r>
            <a:rPr lang="lv-LV" sz="1000">
              <a:latin typeface="Times New Roman" pitchFamily="18" charset="0"/>
              <a:cs typeface="Times New Roman" pitchFamily="18" charset="0"/>
            </a:rPr>
            <a:t>sadarbības pasākumi</a:t>
          </a:r>
        </a:p>
      </dgm:t>
    </dgm:pt>
    <dgm:pt modelId="{81877AED-344B-4A7B-811D-6D2020C9A43D}" type="parTrans" cxnId="{98400F2D-CBD3-464B-AE6E-584AA64A9D42}">
      <dgm:prSet/>
      <dgm:spPr/>
      <dgm:t>
        <a:bodyPr/>
        <a:lstStyle/>
        <a:p>
          <a:pPr algn="l"/>
          <a:endParaRPr lang="lv-LV">
            <a:latin typeface="Times New Roman" pitchFamily="18" charset="0"/>
            <a:cs typeface="Times New Roman" pitchFamily="18" charset="0"/>
          </a:endParaRPr>
        </a:p>
      </dgm:t>
    </dgm:pt>
    <dgm:pt modelId="{8D777F63-13AC-4A62-94BC-5EAC2F479046}" type="sibTrans" cxnId="{98400F2D-CBD3-464B-AE6E-584AA64A9D42}">
      <dgm:prSet/>
      <dgm:spPr/>
      <dgm:t>
        <a:bodyPr/>
        <a:lstStyle/>
        <a:p>
          <a:pPr algn="l"/>
          <a:endParaRPr lang="lv-LV">
            <a:latin typeface="Times New Roman" pitchFamily="18" charset="0"/>
            <a:cs typeface="Times New Roman" pitchFamily="18" charset="0"/>
          </a:endParaRPr>
        </a:p>
      </dgm:t>
    </dgm:pt>
    <dgm:pt modelId="{8C850ABC-3157-4654-87CB-9EAB033E0F5E}">
      <dgm:prSet phldrT="[Text]" custT="1"/>
      <dgm:spPr>
        <a:solidFill>
          <a:schemeClr val="accent4">
            <a:lumMod val="40000"/>
            <a:lumOff val="60000"/>
            <a:alpha val="90000"/>
          </a:schemeClr>
        </a:solidFill>
      </dgm:spPr>
      <dgm:t>
        <a:bodyPr/>
        <a:lstStyle/>
        <a:p>
          <a:pPr algn="l"/>
          <a:r>
            <a:rPr lang="lv-LV" sz="1000">
              <a:latin typeface="Times New Roman" pitchFamily="18" charset="0"/>
              <a:cs typeface="Times New Roman" pitchFamily="18" charset="0"/>
            </a:rPr>
            <a:t>līdzdalības iespējas un pasākumi</a:t>
          </a:r>
        </a:p>
      </dgm:t>
    </dgm:pt>
    <dgm:pt modelId="{335C1A40-6DB7-4D9D-ADF3-D3A24E61E4F7}" type="parTrans" cxnId="{09540008-C9E7-4FF4-94F1-23941DE8DAD2}">
      <dgm:prSet/>
      <dgm:spPr/>
      <dgm:t>
        <a:bodyPr/>
        <a:lstStyle/>
        <a:p>
          <a:pPr algn="l"/>
          <a:endParaRPr lang="lv-LV">
            <a:latin typeface="Times New Roman" pitchFamily="18" charset="0"/>
            <a:cs typeface="Times New Roman" pitchFamily="18" charset="0"/>
          </a:endParaRPr>
        </a:p>
      </dgm:t>
    </dgm:pt>
    <dgm:pt modelId="{2EB162AD-ED69-4CA9-895A-18451E21D707}" type="sibTrans" cxnId="{09540008-C9E7-4FF4-94F1-23941DE8DAD2}">
      <dgm:prSet/>
      <dgm:spPr/>
      <dgm:t>
        <a:bodyPr/>
        <a:lstStyle/>
        <a:p>
          <a:pPr algn="l"/>
          <a:endParaRPr lang="lv-LV">
            <a:latin typeface="Times New Roman" pitchFamily="18" charset="0"/>
            <a:cs typeface="Times New Roman" pitchFamily="18" charset="0"/>
          </a:endParaRPr>
        </a:p>
      </dgm:t>
    </dgm:pt>
    <dgm:pt modelId="{546DFFF1-DB25-4D1E-B201-4C9351ABDA36}">
      <dgm:prSet phldrT="[Text]" custT="1"/>
      <dgm:spPr>
        <a:solidFill>
          <a:schemeClr val="accent4">
            <a:lumMod val="60000"/>
            <a:lumOff val="40000"/>
          </a:schemeClr>
        </a:solidFill>
      </dgm:spPr>
      <dgm:t>
        <a:bodyPr/>
        <a:lstStyle/>
        <a:p>
          <a:pPr algn="l"/>
          <a:r>
            <a:rPr lang="lv-LV" sz="1200" b="1">
              <a:latin typeface="Times New Roman" pitchFamily="18" charset="0"/>
              <a:cs typeface="Times New Roman" pitchFamily="18" charset="0"/>
            </a:rPr>
            <a:t>Kapacitātes stiprināšānas pasākumi</a:t>
          </a:r>
        </a:p>
      </dgm:t>
    </dgm:pt>
    <dgm:pt modelId="{CB141B3D-8CF7-4445-BCB3-5B4F9E0E6242}" type="parTrans" cxnId="{5ED9F7CD-803C-4059-A406-BDE37C22C047}">
      <dgm:prSet/>
      <dgm:spPr/>
      <dgm:t>
        <a:bodyPr/>
        <a:lstStyle/>
        <a:p>
          <a:pPr algn="l"/>
          <a:endParaRPr lang="lv-LV">
            <a:latin typeface="Times New Roman" pitchFamily="18" charset="0"/>
            <a:cs typeface="Times New Roman" pitchFamily="18" charset="0"/>
          </a:endParaRPr>
        </a:p>
      </dgm:t>
    </dgm:pt>
    <dgm:pt modelId="{41CA8BC6-3FE1-4EAB-A335-95D4111DA361}" type="sibTrans" cxnId="{5ED9F7CD-803C-4059-A406-BDE37C22C047}">
      <dgm:prSet/>
      <dgm:spPr/>
      <dgm:t>
        <a:bodyPr/>
        <a:lstStyle/>
        <a:p>
          <a:pPr algn="l"/>
          <a:endParaRPr lang="lv-LV">
            <a:latin typeface="Times New Roman" pitchFamily="18" charset="0"/>
            <a:cs typeface="Times New Roman" pitchFamily="18" charset="0"/>
          </a:endParaRPr>
        </a:p>
      </dgm:t>
    </dgm:pt>
    <dgm:pt modelId="{83EDB1DD-AE0F-4F50-B0D9-C2BC17B3BBDE}">
      <dgm:prSet phldrT="[Text]" custT="1"/>
      <dgm:spPr>
        <a:solidFill>
          <a:schemeClr val="accent4">
            <a:lumMod val="40000"/>
            <a:lumOff val="60000"/>
            <a:alpha val="90000"/>
          </a:schemeClr>
        </a:solidFill>
      </dgm:spPr>
      <dgm:t>
        <a:bodyPr/>
        <a:lstStyle/>
        <a:p>
          <a:pPr algn="l"/>
          <a:r>
            <a:rPr lang="lv-LV" sz="1000">
              <a:latin typeface="Times New Roman" pitchFamily="18" charset="0"/>
              <a:cs typeface="Times New Roman" pitchFamily="18" charset="0"/>
            </a:rPr>
            <a:t>sociālais kapitāls</a:t>
          </a:r>
        </a:p>
      </dgm:t>
    </dgm:pt>
    <dgm:pt modelId="{B038899F-B3E3-455F-BDDC-1ABFC8404E52}" type="parTrans" cxnId="{1DE251AF-C849-4647-980D-2AEBA38F875D}">
      <dgm:prSet/>
      <dgm:spPr/>
      <dgm:t>
        <a:bodyPr/>
        <a:lstStyle/>
        <a:p>
          <a:pPr algn="l"/>
          <a:endParaRPr lang="lv-LV">
            <a:latin typeface="Times New Roman" pitchFamily="18" charset="0"/>
            <a:cs typeface="Times New Roman" pitchFamily="18" charset="0"/>
          </a:endParaRPr>
        </a:p>
      </dgm:t>
    </dgm:pt>
    <dgm:pt modelId="{79864C64-E5A2-43C8-B999-6E18CDEE86D7}" type="sibTrans" cxnId="{1DE251AF-C849-4647-980D-2AEBA38F875D}">
      <dgm:prSet/>
      <dgm:spPr/>
      <dgm:t>
        <a:bodyPr/>
        <a:lstStyle/>
        <a:p>
          <a:pPr algn="l"/>
          <a:endParaRPr lang="lv-LV">
            <a:latin typeface="Times New Roman" pitchFamily="18" charset="0"/>
            <a:cs typeface="Times New Roman" pitchFamily="18" charset="0"/>
          </a:endParaRPr>
        </a:p>
      </dgm:t>
    </dgm:pt>
    <dgm:pt modelId="{F888463E-B65F-4771-AA33-212269BAD57C}">
      <dgm:prSet phldrT="[Text]" custT="1"/>
      <dgm:spPr>
        <a:solidFill>
          <a:schemeClr val="accent4">
            <a:lumMod val="40000"/>
            <a:lumOff val="60000"/>
            <a:alpha val="90000"/>
          </a:schemeClr>
        </a:solidFill>
      </dgm:spPr>
      <dgm:t>
        <a:bodyPr/>
        <a:lstStyle/>
        <a:p>
          <a:pPr algn="l"/>
          <a:r>
            <a:rPr lang="lv-LV" sz="1000">
              <a:latin typeface="Times New Roman" pitchFamily="18" charset="0"/>
              <a:cs typeface="Times New Roman" pitchFamily="18" charset="0"/>
            </a:rPr>
            <a:t>starpkultūru mijiedarbības pasākumi</a:t>
          </a:r>
        </a:p>
      </dgm:t>
    </dgm:pt>
    <dgm:pt modelId="{1683915B-D043-4F15-9522-15EACA169498}" type="parTrans" cxnId="{DDEEC4AF-C28E-4A9D-9307-9E684B994355}">
      <dgm:prSet/>
      <dgm:spPr/>
      <dgm:t>
        <a:bodyPr/>
        <a:lstStyle/>
        <a:p>
          <a:pPr algn="l"/>
          <a:endParaRPr lang="lv-LV">
            <a:latin typeface="Times New Roman" pitchFamily="18" charset="0"/>
            <a:cs typeface="Times New Roman" pitchFamily="18" charset="0"/>
          </a:endParaRPr>
        </a:p>
      </dgm:t>
    </dgm:pt>
    <dgm:pt modelId="{2752E59E-A6AD-4B1D-B3E7-C57481C5BEE1}" type="sibTrans" cxnId="{DDEEC4AF-C28E-4A9D-9307-9E684B994355}">
      <dgm:prSet/>
      <dgm:spPr/>
      <dgm:t>
        <a:bodyPr/>
        <a:lstStyle/>
        <a:p>
          <a:pPr algn="l"/>
          <a:endParaRPr lang="lv-LV">
            <a:latin typeface="Times New Roman" pitchFamily="18" charset="0"/>
            <a:cs typeface="Times New Roman" pitchFamily="18" charset="0"/>
          </a:endParaRPr>
        </a:p>
      </dgm:t>
    </dgm:pt>
    <dgm:pt modelId="{49A14D89-B885-4AEB-8FAC-207484FDFFF4}">
      <dgm:prSet phldrT="[Text]" custT="1"/>
      <dgm:spPr>
        <a:solidFill>
          <a:schemeClr val="accent4">
            <a:lumMod val="40000"/>
            <a:lumOff val="60000"/>
            <a:alpha val="90000"/>
          </a:schemeClr>
        </a:solidFill>
      </dgm:spPr>
      <dgm:t>
        <a:bodyPr/>
        <a:lstStyle/>
        <a:p>
          <a:pPr algn="l"/>
          <a:r>
            <a:rPr lang="lv-LV" sz="1000">
              <a:latin typeface="Times New Roman" pitchFamily="18" charset="0"/>
              <a:cs typeface="Times New Roman" pitchFamily="18" charset="0"/>
            </a:rPr>
            <a:t>kultūras kapitāls</a:t>
          </a:r>
        </a:p>
      </dgm:t>
    </dgm:pt>
    <dgm:pt modelId="{C0CEDDF6-DEE9-4A32-B365-BFA81FFF23C2}" type="parTrans" cxnId="{3E3F6196-FF0B-4B6F-A20C-278DBCA3C0C3}">
      <dgm:prSet/>
      <dgm:spPr/>
      <dgm:t>
        <a:bodyPr/>
        <a:lstStyle/>
        <a:p>
          <a:pPr algn="l"/>
          <a:endParaRPr lang="lv-LV">
            <a:latin typeface="Times New Roman" pitchFamily="18" charset="0"/>
            <a:cs typeface="Times New Roman" pitchFamily="18" charset="0"/>
          </a:endParaRPr>
        </a:p>
      </dgm:t>
    </dgm:pt>
    <dgm:pt modelId="{C437F869-F5CF-412F-8924-72CE0C965785}" type="sibTrans" cxnId="{3E3F6196-FF0B-4B6F-A20C-278DBCA3C0C3}">
      <dgm:prSet/>
      <dgm:spPr/>
      <dgm:t>
        <a:bodyPr/>
        <a:lstStyle/>
        <a:p>
          <a:pPr algn="l"/>
          <a:endParaRPr lang="lv-LV">
            <a:latin typeface="Times New Roman" pitchFamily="18" charset="0"/>
            <a:cs typeface="Times New Roman" pitchFamily="18" charset="0"/>
          </a:endParaRPr>
        </a:p>
      </dgm:t>
    </dgm:pt>
    <dgm:pt modelId="{8A422D40-F834-4044-BF6D-B51E929C60D4}">
      <dgm:prSet phldrT="[Text]" custT="1"/>
      <dgm:spPr>
        <a:solidFill>
          <a:schemeClr val="accent4">
            <a:lumMod val="40000"/>
            <a:lumOff val="60000"/>
            <a:alpha val="90000"/>
          </a:schemeClr>
        </a:solidFill>
      </dgm:spPr>
      <dgm:t>
        <a:bodyPr/>
        <a:lstStyle/>
        <a:p>
          <a:pPr algn="l"/>
          <a:r>
            <a:rPr lang="lv-LV" sz="1000">
              <a:latin typeface="Times New Roman" pitchFamily="18" charset="0"/>
              <a:cs typeface="Times New Roman" pitchFamily="18" charset="0"/>
            </a:rPr>
            <a:t>pilsoniskais kapitāls</a:t>
          </a:r>
        </a:p>
      </dgm:t>
    </dgm:pt>
    <dgm:pt modelId="{D02A35A8-4C95-408B-B0A3-ED9C41AC1B07}" type="parTrans" cxnId="{DAA14B66-633D-4B58-842F-4A7DAE8E03EA}">
      <dgm:prSet/>
      <dgm:spPr/>
      <dgm:t>
        <a:bodyPr/>
        <a:lstStyle/>
        <a:p>
          <a:pPr algn="l"/>
          <a:endParaRPr lang="lv-LV">
            <a:latin typeface="Times New Roman" pitchFamily="18" charset="0"/>
            <a:cs typeface="Times New Roman" pitchFamily="18" charset="0"/>
          </a:endParaRPr>
        </a:p>
      </dgm:t>
    </dgm:pt>
    <dgm:pt modelId="{FF8CFEEC-F03B-4E33-82AF-098E23E43421}" type="sibTrans" cxnId="{DAA14B66-633D-4B58-842F-4A7DAE8E03EA}">
      <dgm:prSet/>
      <dgm:spPr/>
      <dgm:t>
        <a:bodyPr/>
        <a:lstStyle/>
        <a:p>
          <a:pPr algn="l"/>
          <a:endParaRPr lang="lv-LV">
            <a:latin typeface="Times New Roman" pitchFamily="18" charset="0"/>
            <a:cs typeface="Times New Roman" pitchFamily="18" charset="0"/>
          </a:endParaRPr>
        </a:p>
      </dgm:t>
    </dgm:pt>
    <dgm:pt modelId="{3257C6D8-3A0D-4605-901D-2EA449F065D1}">
      <dgm:prSet phldrT="[Text]" custT="1"/>
      <dgm:spPr/>
      <dgm:t>
        <a:bodyPr/>
        <a:lstStyle/>
        <a:p>
          <a:pPr algn="l"/>
          <a:r>
            <a:rPr lang="lv-LV" sz="1000">
              <a:latin typeface="Times New Roman" pitchFamily="18" charset="0"/>
              <a:cs typeface="Times New Roman" pitchFamily="18" charset="0"/>
            </a:rPr>
            <a:t>līdzdalība lēmumu pieņemšanā</a:t>
          </a:r>
        </a:p>
      </dgm:t>
    </dgm:pt>
    <dgm:pt modelId="{82FBD567-CB4D-4323-B5F8-556D1861B672}" type="parTrans" cxnId="{4A863BB4-8A26-498A-B00A-75B7BB729F00}">
      <dgm:prSet/>
      <dgm:spPr/>
      <dgm:t>
        <a:bodyPr/>
        <a:lstStyle/>
        <a:p>
          <a:pPr algn="l"/>
          <a:endParaRPr lang="lv-LV">
            <a:latin typeface="Times New Roman" pitchFamily="18" charset="0"/>
            <a:cs typeface="Times New Roman" pitchFamily="18" charset="0"/>
          </a:endParaRPr>
        </a:p>
      </dgm:t>
    </dgm:pt>
    <dgm:pt modelId="{83068821-B9AA-4818-9072-788865B15E40}" type="sibTrans" cxnId="{4A863BB4-8A26-498A-B00A-75B7BB729F00}">
      <dgm:prSet/>
      <dgm:spPr/>
      <dgm:t>
        <a:bodyPr/>
        <a:lstStyle/>
        <a:p>
          <a:pPr algn="l"/>
          <a:endParaRPr lang="lv-LV">
            <a:latin typeface="Times New Roman" pitchFamily="18" charset="0"/>
            <a:cs typeface="Times New Roman" pitchFamily="18" charset="0"/>
          </a:endParaRPr>
        </a:p>
      </dgm:t>
    </dgm:pt>
    <dgm:pt modelId="{40893FD4-E0F5-4559-B8D9-D453E55A6663}">
      <dgm:prSet phldrT="[Text]" custT="1"/>
      <dgm:spPr/>
      <dgm:t>
        <a:bodyPr/>
        <a:lstStyle/>
        <a:p>
          <a:pPr algn="l"/>
          <a:r>
            <a:rPr lang="lv-LV" sz="1000">
              <a:latin typeface="Times New Roman" pitchFamily="18" charset="0"/>
              <a:cs typeface="Times New Roman" pitchFamily="18" charset="0"/>
            </a:rPr>
            <a:t>...</a:t>
          </a:r>
        </a:p>
      </dgm:t>
    </dgm:pt>
    <dgm:pt modelId="{199EFBC2-6578-40CB-B181-AD37087E15F9}" type="parTrans" cxnId="{9966A48D-3066-4C5F-BBF9-F9A8E7F1AD7E}">
      <dgm:prSet/>
      <dgm:spPr/>
      <dgm:t>
        <a:bodyPr/>
        <a:lstStyle/>
        <a:p>
          <a:pPr algn="l"/>
          <a:endParaRPr lang="lv-LV">
            <a:latin typeface="Times New Roman" pitchFamily="18" charset="0"/>
            <a:cs typeface="Times New Roman" pitchFamily="18" charset="0"/>
          </a:endParaRPr>
        </a:p>
      </dgm:t>
    </dgm:pt>
    <dgm:pt modelId="{F7055967-51F5-484C-A2E7-CEA704CB7CD3}" type="sibTrans" cxnId="{9966A48D-3066-4C5F-BBF9-F9A8E7F1AD7E}">
      <dgm:prSet/>
      <dgm:spPr/>
      <dgm:t>
        <a:bodyPr/>
        <a:lstStyle/>
        <a:p>
          <a:pPr algn="l"/>
          <a:endParaRPr lang="lv-LV">
            <a:latin typeface="Times New Roman" pitchFamily="18" charset="0"/>
            <a:cs typeface="Times New Roman" pitchFamily="18" charset="0"/>
          </a:endParaRPr>
        </a:p>
      </dgm:t>
    </dgm:pt>
    <dgm:pt modelId="{DEC53B31-2AD7-43E0-AE93-0417327794AB}">
      <dgm:prSet phldrT="[Text]" custT="1"/>
      <dgm:spPr>
        <a:solidFill>
          <a:schemeClr val="accent4">
            <a:lumMod val="40000"/>
            <a:lumOff val="60000"/>
            <a:alpha val="90000"/>
          </a:schemeClr>
        </a:solidFill>
      </dgm:spPr>
      <dgm:t>
        <a:bodyPr/>
        <a:lstStyle/>
        <a:p>
          <a:pPr algn="l"/>
          <a:r>
            <a:rPr lang="lv-LV" sz="1000">
              <a:latin typeface="Times New Roman" pitchFamily="18" charset="0"/>
              <a:cs typeface="Times New Roman" pitchFamily="18" charset="0"/>
            </a:rPr>
            <a:t>...</a:t>
          </a:r>
        </a:p>
      </dgm:t>
    </dgm:pt>
    <dgm:pt modelId="{9F15FBB9-5661-49CC-98A3-55357A0A3131}" type="parTrans" cxnId="{AB3347C0-F315-4991-90FB-707AB1829401}">
      <dgm:prSet/>
      <dgm:spPr/>
      <dgm:t>
        <a:bodyPr/>
        <a:lstStyle/>
        <a:p>
          <a:pPr algn="l"/>
          <a:endParaRPr lang="lv-LV">
            <a:latin typeface="Times New Roman" pitchFamily="18" charset="0"/>
            <a:cs typeface="Times New Roman" pitchFamily="18" charset="0"/>
          </a:endParaRPr>
        </a:p>
      </dgm:t>
    </dgm:pt>
    <dgm:pt modelId="{75DF47CD-6D60-49A7-AAC5-86E52AE613E0}" type="sibTrans" cxnId="{AB3347C0-F315-4991-90FB-707AB1829401}">
      <dgm:prSet/>
      <dgm:spPr/>
      <dgm:t>
        <a:bodyPr/>
        <a:lstStyle/>
        <a:p>
          <a:pPr algn="l"/>
          <a:endParaRPr lang="lv-LV">
            <a:latin typeface="Times New Roman" pitchFamily="18" charset="0"/>
            <a:cs typeface="Times New Roman" pitchFamily="18" charset="0"/>
          </a:endParaRPr>
        </a:p>
      </dgm:t>
    </dgm:pt>
    <dgm:pt modelId="{799C4E93-C981-4A25-A37B-6EE68231149F}">
      <dgm:prSet phldrT="[Text]" custT="1"/>
      <dgm:spPr>
        <a:solidFill>
          <a:schemeClr val="accent4">
            <a:lumMod val="40000"/>
            <a:lumOff val="60000"/>
            <a:alpha val="90000"/>
          </a:schemeClr>
        </a:solidFill>
      </dgm:spPr>
      <dgm:t>
        <a:bodyPr/>
        <a:lstStyle/>
        <a:p>
          <a:pPr algn="l"/>
          <a:r>
            <a:rPr lang="lv-LV" sz="1000">
              <a:latin typeface="Times New Roman" pitchFamily="18" charset="0"/>
              <a:cs typeface="Times New Roman" pitchFamily="18" charset="0"/>
            </a:rPr>
            <a:t>... </a:t>
          </a:r>
        </a:p>
      </dgm:t>
    </dgm:pt>
    <dgm:pt modelId="{C0A58DA2-8A37-4437-9773-D31343B29A36}" type="parTrans" cxnId="{A96A9B7A-F35D-4AF6-9DBF-1A355F26606A}">
      <dgm:prSet/>
      <dgm:spPr/>
      <dgm:t>
        <a:bodyPr/>
        <a:lstStyle/>
        <a:p>
          <a:pPr algn="l"/>
          <a:endParaRPr lang="lv-LV">
            <a:latin typeface="Times New Roman" pitchFamily="18" charset="0"/>
            <a:cs typeface="Times New Roman" pitchFamily="18" charset="0"/>
          </a:endParaRPr>
        </a:p>
      </dgm:t>
    </dgm:pt>
    <dgm:pt modelId="{8936EE86-37AA-41E8-8D25-BA2EA7D25BF3}" type="sibTrans" cxnId="{A96A9B7A-F35D-4AF6-9DBF-1A355F26606A}">
      <dgm:prSet/>
      <dgm:spPr/>
      <dgm:t>
        <a:bodyPr/>
        <a:lstStyle/>
        <a:p>
          <a:pPr algn="l"/>
          <a:endParaRPr lang="lv-LV">
            <a:latin typeface="Times New Roman" pitchFamily="18" charset="0"/>
            <a:cs typeface="Times New Roman" pitchFamily="18" charset="0"/>
          </a:endParaRPr>
        </a:p>
      </dgm:t>
    </dgm:pt>
    <dgm:pt modelId="{46C79246-85B7-4F45-A74E-0F4DF698B1BF}" type="pres">
      <dgm:prSet presAssocID="{2EB74F11-57AF-480C-AB0A-8B60F6B9C14C}" presName="Name0" presStyleCnt="0">
        <dgm:presLayoutVars>
          <dgm:dir/>
          <dgm:animLvl val="lvl"/>
          <dgm:resizeHandles val="exact"/>
        </dgm:presLayoutVars>
      </dgm:prSet>
      <dgm:spPr/>
    </dgm:pt>
    <dgm:pt modelId="{F641C62D-8868-4393-9372-83CDB303095A}" type="pres">
      <dgm:prSet presAssocID="{461DF408-BA9A-4C5C-B690-2156A47D2257}" presName="linNode" presStyleCnt="0"/>
      <dgm:spPr/>
    </dgm:pt>
    <dgm:pt modelId="{E3C3B18F-32BA-4DAB-8A0D-54FF5EF90EF7}" type="pres">
      <dgm:prSet presAssocID="{461DF408-BA9A-4C5C-B690-2156A47D2257}" presName="parentText" presStyleLbl="node1" presStyleIdx="0" presStyleCnt="3">
        <dgm:presLayoutVars>
          <dgm:chMax val="1"/>
          <dgm:bulletEnabled val="1"/>
        </dgm:presLayoutVars>
      </dgm:prSet>
      <dgm:spPr/>
    </dgm:pt>
    <dgm:pt modelId="{431A6E3B-3424-44C6-9620-F38EC64A813F}" type="pres">
      <dgm:prSet presAssocID="{461DF408-BA9A-4C5C-B690-2156A47D2257}" presName="descendantText" presStyleLbl="alignAccFollowNode1" presStyleIdx="0" presStyleCnt="3" custLinFactNeighborX="0" custLinFactNeighborY="608">
        <dgm:presLayoutVars>
          <dgm:bulletEnabled val="1"/>
        </dgm:presLayoutVars>
      </dgm:prSet>
      <dgm:spPr/>
    </dgm:pt>
    <dgm:pt modelId="{1BA31C6E-0ADA-4BBB-B21C-C8A4FA7514A3}" type="pres">
      <dgm:prSet presAssocID="{A926AD5E-EAD2-49A3-946A-E423E8DBC170}" presName="sp" presStyleCnt="0"/>
      <dgm:spPr/>
    </dgm:pt>
    <dgm:pt modelId="{3BC44375-13B8-4D84-8E5B-25FB16E4C2EE}" type="pres">
      <dgm:prSet presAssocID="{C7A31374-44FE-412F-883A-27EED86C171A}" presName="linNode" presStyleCnt="0"/>
      <dgm:spPr/>
    </dgm:pt>
    <dgm:pt modelId="{150D35A4-0DA8-445D-A97A-EE1D68188C35}" type="pres">
      <dgm:prSet presAssocID="{C7A31374-44FE-412F-883A-27EED86C171A}" presName="parentText" presStyleLbl="node1" presStyleIdx="1" presStyleCnt="3">
        <dgm:presLayoutVars>
          <dgm:chMax val="1"/>
          <dgm:bulletEnabled val="1"/>
        </dgm:presLayoutVars>
      </dgm:prSet>
      <dgm:spPr/>
    </dgm:pt>
    <dgm:pt modelId="{5115D1BE-9200-4474-92B2-43A6FE67A690}" type="pres">
      <dgm:prSet presAssocID="{C7A31374-44FE-412F-883A-27EED86C171A}" presName="descendantText" presStyleLbl="alignAccFollowNode1" presStyleIdx="1" presStyleCnt="3">
        <dgm:presLayoutVars>
          <dgm:bulletEnabled val="1"/>
        </dgm:presLayoutVars>
      </dgm:prSet>
      <dgm:spPr/>
    </dgm:pt>
    <dgm:pt modelId="{D7D7C248-DED8-40C4-90F3-50A96C31406B}" type="pres">
      <dgm:prSet presAssocID="{B5A41620-1550-4490-8444-E159E06882E4}" presName="sp" presStyleCnt="0"/>
      <dgm:spPr/>
    </dgm:pt>
    <dgm:pt modelId="{049C0AD1-983E-4043-B560-776938FC893F}" type="pres">
      <dgm:prSet presAssocID="{546DFFF1-DB25-4D1E-B201-4C9351ABDA36}" presName="linNode" presStyleCnt="0"/>
      <dgm:spPr/>
    </dgm:pt>
    <dgm:pt modelId="{81FB328D-1163-4113-953D-27136AB50249}" type="pres">
      <dgm:prSet presAssocID="{546DFFF1-DB25-4D1E-B201-4C9351ABDA36}" presName="parentText" presStyleLbl="node1" presStyleIdx="2" presStyleCnt="3">
        <dgm:presLayoutVars>
          <dgm:chMax val="1"/>
          <dgm:bulletEnabled val="1"/>
        </dgm:presLayoutVars>
      </dgm:prSet>
      <dgm:spPr/>
    </dgm:pt>
    <dgm:pt modelId="{46D3833A-D6CA-4D16-A710-A952BA8D684E}" type="pres">
      <dgm:prSet presAssocID="{546DFFF1-DB25-4D1E-B201-4C9351ABDA36}" presName="descendantText" presStyleLbl="alignAccFollowNode1" presStyleIdx="2" presStyleCnt="3" custLinFactNeighborY="-3463">
        <dgm:presLayoutVars>
          <dgm:bulletEnabled val="1"/>
        </dgm:presLayoutVars>
      </dgm:prSet>
      <dgm:spPr/>
    </dgm:pt>
  </dgm:ptLst>
  <dgm:cxnLst>
    <dgm:cxn modelId="{09540008-C9E7-4FF4-94F1-23941DE8DAD2}" srcId="{C7A31374-44FE-412F-883A-27EED86C171A}" destId="{8C850ABC-3157-4654-87CB-9EAB033E0F5E}" srcOrd="1" destOrd="0" parTransId="{335C1A40-6DB7-4D9D-ADF3-D3A24E61E4F7}" sibTransId="{2EB162AD-ED69-4CA9-895A-18451E21D707}"/>
    <dgm:cxn modelId="{1A51D51E-15F4-4A89-AD7C-D89AD28E1375}" type="presOf" srcId="{08167863-7BAE-4D98-BE87-EB3721C2686A}" destId="{431A6E3B-3424-44C6-9620-F38EC64A813F}" srcOrd="0" destOrd="1" presId="urn:microsoft.com/office/officeart/2005/8/layout/vList5"/>
    <dgm:cxn modelId="{98400F2D-CBD3-464B-AE6E-584AA64A9D42}" srcId="{C7A31374-44FE-412F-883A-27EED86C171A}" destId="{D8A9574B-B268-4336-A0EE-FF0982E67835}" srcOrd="0" destOrd="0" parTransId="{81877AED-344B-4A7B-811D-6D2020C9A43D}" sibTransId="{8D777F63-13AC-4A62-94BC-5EAC2F479046}"/>
    <dgm:cxn modelId="{7B0F392D-A580-4075-89EC-0DCFE14ECDE5}" srcId="{2EB74F11-57AF-480C-AB0A-8B60F6B9C14C}" destId="{C7A31374-44FE-412F-883A-27EED86C171A}" srcOrd="1" destOrd="0" parTransId="{9C064947-5DBC-4719-93FC-AA58E8C8AF59}" sibTransId="{B5A41620-1550-4490-8444-E159E06882E4}"/>
    <dgm:cxn modelId="{A49DA031-D744-4BD7-94BA-C2B027A53676}" type="presOf" srcId="{3257C6D8-3A0D-4605-901D-2EA449F065D1}" destId="{431A6E3B-3424-44C6-9620-F38EC64A813F}" srcOrd="0" destOrd="2" presId="urn:microsoft.com/office/officeart/2005/8/layout/vList5"/>
    <dgm:cxn modelId="{1190DE36-C639-4932-82C4-77747C5A5161}" type="presOf" srcId="{D8A9574B-B268-4336-A0EE-FF0982E67835}" destId="{5115D1BE-9200-4474-92B2-43A6FE67A690}" srcOrd="0" destOrd="0" presId="urn:microsoft.com/office/officeart/2005/8/layout/vList5"/>
    <dgm:cxn modelId="{DAA14B66-633D-4B58-842F-4A7DAE8E03EA}" srcId="{546DFFF1-DB25-4D1E-B201-4C9351ABDA36}" destId="{8A422D40-F834-4044-BF6D-B51E929C60D4}" srcOrd="2" destOrd="0" parTransId="{D02A35A8-4C95-408B-B0A3-ED9C41AC1B07}" sibTransId="{FF8CFEEC-F03B-4E33-82AF-098E23E43421}"/>
    <dgm:cxn modelId="{F699484A-A782-4853-B1EC-8019C6AD931E}" type="presOf" srcId="{C7A31374-44FE-412F-883A-27EED86C171A}" destId="{150D35A4-0DA8-445D-A97A-EE1D68188C35}" srcOrd="0" destOrd="0" presId="urn:microsoft.com/office/officeart/2005/8/layout/vList5"/>
    <dgm:cxn modelId="{F90A496B-41BB-4D6E-B105-6D77F9DF8061}" type="presOf" srcId="{DEC53B31-2AD7-43E0-AE93-0417327794AB}" destId="{5115D1BE-9200-4474-92B2-43A6FE67A690}" srcOrd="0" destOrd="3" presId="urn:microsoft.com/office/officeart/2005/8/layout/vList5"/>
    <dgm:cxn modelId="{04711B57-BE89-4800-B508-FA859A116FE6}" type="presOf" srcId="{461DF408-BA9A-4C5C-B690-2156A47D2257}" destId="{E3C3B18F-32BA-4DAB-8A0D-54FF5EF90EF7}" srcOrd="0" destOrd="0" presId="urn:microsoft.com/office/officeart/2005/8/layout/vList5"/>
    <dgm:cxn modelId="{672D8758-B5CA-4EDE-8597-9B8639CF782F}" type="presOf" srcId="{799C4E93-C981-4A25-A37B-6EE68231149F}" destId="{46D3833A-D6CA-4D16-A710-A952BA8D684E}" srcOrd="0" destOrd="3" presId="urn:microsoft.com/office/officeart/2005/8/layout/vList5"/>
    <dgm:cxn modelId="{A96A9B7A-F35D-4AF6-9DBF-1A355F26606A}" srcId="{546DFFF1-DB25-4D1E-B201-4C9351ABDA36}" destId="{799C4E93-C981-4A25-A37B-6EE68231149F}" srcOrd="3" destOrd="0" parTransId="{C0A58DA2-8A37-4437-9773-D31343B29A36}" sibTransId="{8936EE86-37AA-41E8-8D25-BA2EA7D25BF3}"/>
    <dgm:cxn modelId="{9E8DD67B-5921-4206-B8D6-F88150F49BDA}" type="presOf" srcId="{8C850ABC-3157-4654-87CB-9EAB033E0F5E}" destId="{5115D1BE-9200-4474-92B2-43A6FE67A690}" srcOrd="0" destOrd="1" presId="urn:microsoft.com/office/officeart/2005/8/layout/vList5"/>
    <dgm:cxn modelId="{7D23C27E-337D-4411-94C7-C3D660806CDF}" srcId="{461DF408-BA9A-4C5C-B690-2156A47D2257}" destId="{21CB52DE-FB67-4A5B-8804-C2A1934CA90F}" srcOrd="0" destOrd="0" parTransId="{BD0074F2-E52C-419A-A1B9-11D69ECC1E04}" sibTransId="{B1ECF67E-0BDE-4ED8-84DF-1090C62B9A3D}"/>
    <dgm:cxn modelId="{D3176582-B0E9-407D-966E-5A4232BC08A0}" type="presOf" srcId="{21CB52DE-FB67-4A5B-8804-C2A1934CA90F}" destId="{431A6E3B-3424-44C6-9620-F38EC64A813F}" srcOrd="0" destOrd="0" presId="urn:microsoft.com/office/officeart/2005/8/layout/vList5"/>
    <dgm:cxn modelId="{9966A48D-3066-4C5F-BBF9-F9A8E7F1AD7E}" srcId="{461DF408-BA9A-4C5C-B690-2156A47D2257}" destId="{40893FD4-E0F5-4559-B8D9-D453E55A6663}" srcOrd="3" destOrd="0" parTransId="{199EFBC2-6578-40CB-B181-AD37087E15F9}" sibTransId="{F7055967-51F5-484C-A2E7-CEA704CB7CD3}"/>
    <dgm:cxn modelId="{4DC15A91-ACCB-4B4E-82B3-7E65E968295B}" type="presOf" srcId="{83EDB1DD-AE0F-4F50-B0D9-C2BC17B3BBDE}" destId="{46D3833A-D6CA-4D16-A710-A952BA8D684E}" srcOrd="0" destOrd="0" presId="urn:microsoft.com/office/officeart/2005/8/layout/vList5"/>
    <dgm:cxn modelId="{3E3F6196-FF0B-4B6F-A20C-278DBCA3C0C3}" srcId="{546DFFF1-DB25-4D1E-B201-4C9351ABDA36}" destId="{49A14D89-B885-4AEB-8FAC-207484FDFFF4}" srcOrd="1" destOrd="0" parTransId="{C0CEDDF6-DEE9-4A32-B365-BFA81FFF23C2}" sibTransId="{C437F869-F5CF-412F-8924-72CE0C965785}"/>
    <dgm:cxn modelId="{9EEC6F9E-C039-4499-8744-3A70367D8050}" srcId="{461DF408-BA9A-4C5C-B690-2156A47D2257}" destId="{08167863-7BAE-4D98-BE87-EB3721C2686A}" srcOrd="1" destOrd="0" parTransId="{F3B9EA94-70F7-4A66-AA56-ED6A1F277F09}" sibTransId="{EFE40A1C-D588-428B-A534-E120A281CEB0}"/>
    <dgm:cxn modelId="{5A20D8A9-150F-42F6-948C-A3EAAC263CC1}" type="presOf" srcId="{546DFFF1-DB25-4D1E-B201-4C9351ABDA36}" destId="{81FB328D-1163-4113-953D-27136AB50249}" srcOrd="0" destOrd="0" presId="urn:microsoft.com/office/officeart/2005/8/layout/vList5"/>
    <dgm:cxn modelId="{1DE251AF-C849-4647-980D-2AEBA38F875D}" srcId="{546DFFF1-DB25-4D1E-B201-4C9351ABDA36}" destId="{83EDB1DD-AE0F-4F50-B0D9-C2BC17B3BBDE}" srcOrd="0" destOrd="0" parTransId="{B038899F-B3E3-455F-BDDC-1ABFC8404E52}" sibTransId="{79864C64-E5A2-43C8-B999-6E18CDEE86D7}"/>
    <dgm:cxn modelId="{DDEEC4AF-C28E-4A9D-9307-9E684B994355}" srcId="{C7A31374-44FE-412F-883A-27EED86C171A}" destId="{F888463E-B65F-4771-AA33-212269BAD57C}" srcOrd="2" destOrd="0" parTransId="{1683915B-D043-4F15-9522-15EACA169498}" sibTransId="{2752E59E-A6AD-4B1D-B3E7-C57481C5BEE1}"/>
    <dgm:cxn modelId="{4A863BB4-8A26-498A-B00A-75B7BB729F00}" srcId="{461DF408-BA9A-4C5C-B690-2156A47D2257}" destId="{3257C6D8-3A0D-4605-901D-2EA449F065D1}" srcOrd="2" destOrd="0" parTransId="{82FBD567-CB4D-4323-B5F8-556D1861B672}" sibTransId="{83068821-B9AA-4818-9072-788865B15E40}"/>
    <dgm:cxn modelId="{AB3347C0-F315-4991-90FB-707AB1829401}" srcId="{C7A31374-44FE-412F-883A-27EED86C171A}" destId="{DEC53B31-2AD7-43E0-AE93-0417327794AB}" srcOrd="3" destOrd="0" parTransId="{9F15FBB9-5661-49CC-98A3-55357A0A3131}" sibTransId="{75DF47CD-6D60-49A7-AAC5-86E52AE613E0}"/>
    <dgm:cxn modelId="{2B52ECC8-A176-4521-897A-82C95FBE2645}" type="presOf" srcId="{49A14D89-B885-4AEB-8FAC-207484FDFFF4}" destId="{46D3833A-D6CA-4D16-A710-A952BA8D684E}" srcOrd="0" destOrd="1" presId="urn:microsoft.com/office/officeart/2005/8/layout/vList5"/>
    <dgm:cxn modelId="{5ED9F7CD-803C-4059-A406-BDE37C22C047}" srcId="{2EB74F11-57AF-480C-AB0A-8B60F6B9C14C}" destId="{546DFFF1-DB25-4D1E-B201-4C9351ABDA36}" srcOrd="2" destOrd="0" parTransId="{CB141B3D-8CF7-4445-BCB3-5B4F9E0E6242}" sibTransId="{41CA8BC6-3FE1-4EAB-A335-95D4111DA361}"/>
    <dgm:cxn modelId="{41AFB4D3-D063-4F82-B7E9-EC063512B094}" type="presOf" srcId="{40893FD4-E0F5-4559-B8D9-D453E55A6663}" destId="{431A6E3B-3424-44C6-9620-F38EC64A813F}" srcOrd="0" destOrd="3" presId="urn:microsoft.com/office/officeart/2005/8/layout/vList5"/>
    <dgm:cxn modelId="{D5754EDD-4AFD-4470-91EA-109D33A4D419}" type="presOf" srcId="{F888463E-B65F-4771-AA33-212269BAD57C}" destId="{5115D1BE-9200-4474-92B2-43A6FE67A690}" srcOrd="0" destOrd="2" presId="urn:microsoft.com/office/officeart/2005/8/layout/vList5"/>
    <dgm:cxn modelId="{A6B8E5EA-296F-436B-8CEC-16B76207AEB7}" type="presOf" srcId="{2EB74F11-57AF-480C-AB0A-8B60F6B9C14C}" destId="{46C79246-85B7-4F45-A74E-0F4DF698B1BF}" srcOrd="0" destOrd="0" presId="urn:microsoft.com/office/officeart/2005/8/layout/vList5"/>
    <dgm:cxn modelId="{29254CF1-4DFE-4150-A54A-C729A588EDB9}" srcId="{2EB74F11-57AF-480C-AB0A-8B60F6B9C14C}" destId="{461DF408-BA9A-4C5C-B690-2156A47D2257}" srcOrd="0" destOrd="0" parTransId="{9185C9E7-5ED9-4737-B50C-483C7E4B3BFD}" sibTransId="{A926AD5E-EAD2-49A3-946A-E423E8DBC170}"/>
    <dgm:cxn modelId="{CFD891FA-59A0-46DA-B131-D6EA78008BCC}" type="presOf" srcId="{8A422D40-F834-4044-BF6D-B51E929C60D4}" destId="{46D3833A-D6CA-4D16-A710-A952BA8D684E}" srcOrd="0" destOrd="2" presId="urn:microsoft.com/office/officeart/2005/8/layout/vList5"/>
    <dgm:cxn modelId="{B2F928BE-78AD-401F-ACE7-F4586630B55D}" type="presParOf" srcId="{46C79246-85B7-4F45-A74E-0F4DF698B1BF}" destId="{F641C62D-8868-4393-9372-83CDB303095A}" srcOrd="0" destOrd="0" presId="urn:microsoft.com/office/officeart/2005/8/layout/vList5"/>
    <dgm:cxn modelId="{BB29AEA3-BBA1-493C-A9EF-BA1A5A9E2D5B}" type="presParOf" srcId="{F641C62D-8868-4393-9372-83CDB303095A}" destId="{E3C3B18F-32BA-4DAB-8A0D-54FF5EF90EF7}" srcOrd="0" destOrd="0" presId="urn:microsoft.com/office/officeart/2005/8/layout/vList5"/>
    <dgm:cxn modelId="{99F6B64A-4EAD-40AB-87BD-E89868EF3719}" type="presParOf" srcId="{F641C62D-8868-4393-9372-83CDB303095A}" destId="{431A6E3B-3424-44C6-9620-F38EC64A813F}" srcOrd="1" destOrd="0" presId="urn:microsoft.com/office/officeart/2005/8/layout/vList5"/>
    <dgm:cxn modelId="{36ABFA74-2DA3-48C5-BA43-8D647B2A0FC0}" type="presParOf" srcId="{46C79246-85B7-4F45-A74E-0F4DF698B1BF}" destId="{1BA31C6E-0ADA-4BBB-B21C-C8A4FA7514A3}" srcOrd="1" destOrd="0" presId="urn:microsoft.com/office/officeart/2005/8/layout/vList5"/>
    <dgm:cxn modelId="{0AD378C4-88E5-484F-9581-53C1BC6B446D}" type="presParOf" srcId="{46C79246-85B7-4F45-A74E-0F4DF698B1BF}" destId="{3BC44375-13B8-4D84-8E5B-25FB16E4C2EE}" srcOrd="2" destOrd="0" presId="urn:microsoft.com/office/officeart/2005/8/layout/vList5"/>
    <dgm:cxn modelId="{5D78F431-9929-412A-AB76-1B0F257CF9A5}" type="presParOf" srcId="{3BC44375-13B8-4D84-8E5B-25FB16E4C2EE}" destId="{150D35A4-0DA8-445D-A97A-EE1D68188C35}" srcOrd="0" destOrd="0" presId="urn:microsoft.com/office/officeart/2005/8/layout/vList5"/>
    <dgm:cxn modelId="{4812F48E-EAC1-4E6B-933B-DFB7B1CE3AE0}" type="presParOf" srcId="{3BC44375-13B8-4D84-8E5B-25FB16E4C2EE}" destId="{5115D1BE-9200-4474-92B2-43A6FE67A690}" srcOrd="1" destOrd="0" presId="urn:microsoft.com/office/officeart/2005/8/layout/vList5"/>
    <dgm:cxn modelId="{74AB7A1E-ED13-4CB1-A7DB-3B42D4474A55}" type="presParOf" srcId="{46C79246-85B7-4F45-A74E-0F4DF698B1BF}" destId="{D7D7C248-DED8-40C4-90F3-50A96C31406B}" srcOrd="3" destOrd="0" presId="urn:microsoft.com/office/officeart/2005/8/layout/vList5"/>
    <dgm:cxn modelId="{D5A2CDFE-94D9-4CE0-A3F1-847AC71F26B1}" type="presParOf" srcId="{46C79246-85B7-4F45-A74E-0F4DF698B1BF}" destId="{049C0AD1-983E-4043-B560-776938FC893F}" srcOrd="4" destOrd="0" presId="urn:microsoft.com/office/officeart/2005/8/layout/vList5"/>
    <dgm:cxn modelId="{ED4ED973-119F-4F02-AEFF-AE4BD2FDC75C}" type="presParOf" srcId="{049C0AD1-983E-4043-B560-776938FC893F}" destId="{81FB328D-1163-4113-953D-27136AB50249}" srcOrd="0" destOrd="0" presId="urn:microsoft.com/office/officeart/2005/8/layout/vList5"/>
    <dgm:cxn modelId="{3403E6CC-F633-4FD0-8E80-F19EA6B51410}" type="presParOf" srcId="{049C0AD1-983E-4043-B560-776938FC893F}" destId="{46D3833A-D6CA-4D16-A710-A952BA8D684E}" srcOrd="1" destOrd="0" presId="urn:microsoft.com/office/officeart/2005/8/layout/vList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1A6E3B-3424-44C6-9620-F38EC64A813F}">
      <dsp:nvSpPr>
        <dsp:cNvPr id="0" name=""/>
        <dsp:cNvSpPr/>
      </dsp:nvSpPr>
      <dsp:spPr>
        <a:xfrm rot="5400000">
          <a:off x="2414856" y="-852221"/>
          <a:ext cx="714598" cy="2609088"/>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lv-LV" sz="1000" kern="1200">
              <a:latin typeface="Times New Roman" pitchFamily="18" charset="0"/>
              <a:cs typeface="Times New Roman" pitchFamily="18" charset="0"/>
            </a:rPr>
            <a:t>pozitīvas, cieņpilnas attiecības</a:t>
          </a:r>
        </a:p>
        <a:p>
          <a:pPr marL="57150" lvl="1" indent="-57150" algn="l" defTabSz="444500">
            <a:lnSpc>
              <a:spcPct val="90000"/>
            </a:lnSpc>
            <a:spcBef>
              <a:spcPct val="0"/>
            </a:spcBef>
            <a:spcAft>
              <a:spcPct val="15000"/>
            </a:spcAft>
            <a:buChar char="•"/>
          </a:pPr>
          <a:r>
            <a:rPr lang="lv-LV" sz="1000" kern="1200">
              <a:latin typeface="Times New Roman" pitchFamily="18" charset="0"/>
              <a:cs typeface="Times New Roman" pitchFamily="18" charset="0"/>
            </a:rPr>
            <a:t>sabiedrību vienojošas attiecības</a:t>
          </a:r>
        </a:p>
        <a:p>
          <a:pPr marL="57150" lvl="1" indent="-57150" algn="l" defTabSz="444500">
            <a:lnSpc>
              <a:spcPct val="90000"/>
            </a:lnSpc>
            <a:spcBef>
              <a:spcPct val="0"/>
            </a:spcBef>
            <a:spcAft>
              <a:spcPct val="15000"/>
            </a:spcAft>
            <a:buChar char="•"/>
          </a:pPr>
          <a:r>
            <a:rPr lang="lv-LV" sz="1000" kern="1200">
              <a:latin typeface="Times New Roman" pitchFamily="18" charset="0"/>
              <a:cs typeface="Times New Roman" pitchFamily="18" charset="0"/>
            </a:rPr>
            <a:t>līdzdalība lēmumu pieņemšanā</a:t>
          </a:r>
        </a:p>
        <a:p>
          <a:pPr marL="57150" lvl="1" indent="-57150" algn="l" defTabSz="444500">
            <a:lnSpc>
              <a:spcPct val="90000"/>
            </a:lnSpc>
            <a:spcBef>
              <a:spcPct val="0"/>
            </a:spcBef>
            <a:spcAft>
              <a:spcPct val="15000"/>
            </a:spcAft>
            <a:buChar char="•"/>
          </a:pPr>
          <a:r>
            <a:rPr lang="lv-LV" sz="1000" kern="1200">
              <a:latin typeface="Times New Roman" pitchFamily="18" charset="0"/>
              <a:cs typeface="Times New Roman" pitchFamily="18" charset="0"/>
            </a:rPr>
            <a:t>...</a:t>
          </a:r>
        </a:p>
      </dsp:txBody>
      <dsp:txXfrm rot="-5400000">
        <a:off x="1467611" y="129908"/>
        <a:ext cx="2574204" cy="644830"/>
      </dsp:txXfrm>
    </dsp:sp>
    <dsp:sp modelId="{E3C3B18F-32BA-4DAB-8A0D-54FF5EF90EF7}">
      <dsp:nvSpPr>
        <dsp:cNvPr id="0" name=""/>
        <dsp:cNvSpPr/>
      </dsp:nvSpPr>
      <dsp:spPr>
        <a:xfrm>
          <a:off x="0" y="1353"/>
          <a:ext cx="1467612" cy="89324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l" defTabSz="533400">
            <a:lnSpc>
              <a:spcPct val="90000"/>
            </a:lnSpc>
            <a:spcBef>
              <a:spcPct val="0"/>
            </a:spcBef>
            <a:spcAft>
              <a:spcPct val="35000"/>
            </a:spcAft>
            <a:buNone/>
          </a:pPr>
          <a:r>
            <a:rPr lang="lv-LV" sz="1200" b="1" kern="1200">
              <a:latin typeface="Times New Roman" pitchFamily="18" charset="0"/>
              <a:cs typeface="Times New Roman" pitchFamily="18" charset="0"/>
            </a:rPr>
            <a:t>Integrācija sociālajā realitātē</a:t>
          </a:r>
        </a:p>
      </dsp:txBody>
      <dsp:txXfrm>
        <a:off x="43605" y="44958"/>
        <a:ext cx="1380402" cy="806037"/>
      </dsp:txXfrm>
    </dsp:sp>
    <dsp:sp modelId="{5115D1BE-9200-4474-92B2-43A6FE67A690}">
      <dsp:nvSpPr>
        <dsp:cNvPr id="0" name=""/>
        <dsp:cNvSpPr/>
      </dsp:nvSpPr>
      <dsp:spPr>
        <a:xfrm rot="5400000">
          <a:off x="2414856" y="81343"/>
          <a:ext cx="714598" cy="2609088"/>
        </a:xfrm>
        <a:prstGeom prst="round2SameRect">
          <a:avLst/>
        </a:prstGeom>
        <a:solidFill>
          <a:schemeClr val="accent4">
            <a:lumMod val="40000"/>
            <a:lumOff val="60000"/>
            <a:alpha val="9000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lv-LV" sz="1000" kern="1200">
              <a:latin typeface="Times New Roman" pitchFamily="18" charset="0"/>
              <a:cs typeface="Times New Roman" pitchFamily="18" charset="0"/>
            </a:rPr>
            <a:t>sadarbības pasākumi</a:t>
          </a:r>
        </a:p>
        <a:p>
          <a:pPr marL="57150" lvl="1" indent="-57150" algn="l" defTabSz="444500">
            <a:lnSpc>
              <a:spcPct val="90000"/>
            </a:lnSpc>
            <a:spcBef>
              <a:spcPct val="0"/>
            </a:spcBef>
            <a:spcAft>
              <a:spcPct val="15000"/>
            </a:spcAft>
            <a:buChar char="•"/>
          </a:pPr>
          <a:r>
            <a:rPr lang="lv-LV" sz="1000" kern="1200">
              <a:latin typeface="Times New Roman" pitchFamily="18" charset="0"/>
              <a:cs typeface="Times New Roman" pitchFamily="18" charset="0"/>
            </a:rPr>
            <a:t>līdzdalības iespējas un pasākumi</a:t>
          </a:r>
        </a:p>
        <a:p>
          <a:pPr marL="57150" lvl="1" indent="-57150" algn="l" defTabSz="444500">
            <a:lnSpc>
              <a:spcPct val="90000"/>
            </a:lnSpc>
            <a:spcBef>
              <a:spcPct val="0"/>
            </a:spcBef>
            <a:spcAft>
              <a:spcPct val="15000"/>
            </a:spcAft>
            <a:buChar char="•"/>
          </a:pPr>
          <a:r>
            <a:rPr lang="lv-LV" sz="1000" kern="1200">
              <a:latin typeface="Times New Roman" pitchFamily="18" charset="0"/>
              <a:cs typeface="Times New Roman" pitchFamily="18" charset="0"/>
            </a:rPr>
            <a:t>starpkultūru mijiedarbības pasākumi</a:t>
          </a:r>
        </a:p>
        <a:p>
          <a:pPr marL="57150" lvl="1" indent="-57150" algn="l" defTabSz="444500">
            <a:lnSpc>
              <a:spcPct val="90000"/>
            </a:lnSpc>
            <a:spcBef>
              <a:spcPct val="0"/>
            </a:spcBef>
            <a:spcAft>
              <a:spcPct val="15000"/>
            </a:spcAft>
            <a:buChar char="•"/>
          </a:pPr>
          <a:r>
            <a:rPr lang="lv-LV" sz="1000" kern="1200">
              <a:latin typeface="Times New Roman" pitchFamily="18" charset="0"/>
              <a:cs typeface="Times New Roman" pitchFamily="18" charset="0"/>
            </a:rPr>
            <a:t>...</a:t>
          </a:r>
        </a:p>
      </dsp:txBody>
      <dsp:txXfrm rot="-5400000">
        <a:off x="1467611" y="1063472"/>
        <a:ext cx="2574204" cy="644830"/>
      </dsp:txXfrm>
    </dsp:sp>
    <dsp:sp modelId="{150D35A4-0DA8-445D-A97A-EE1D68188C35}">
      <dsp:nvSpPr>
        <dsp:cNvPr id="0" name=""/>
        <dsp:cNvSpPr/>
      </dsp:nvSpPr>
      <dsp:spPr>
        <a:xfrm>
          <a:off x="0" y="939263"/>
          <a:ext cx="1467612" cy="893247"/>
        </a:xfrm>
        <a:prstGeom prst="roundRect">
          <a:avLst/>
        </a:prstGeom>
        <a:solidFill>
          <a:schemeClr val="accent4">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l" defTabSz="533400">
            <a:lnSpc>
              <a:spcPct val="90000"/>
            </a:lnSpc>
            <a:spcBef>
              <a:spcPct val="0"/>
            </a:spcBef>
            <a:spcAft>
              <a:spcPct val="35000"/>
            </a:spcAft>
            <a:buNone/>
          </a:pPr>
          <a:r>
            <a:rPr lang="lv-LV" sz="1200" b="1" kern="1200">
              <a:latin typeface="Times New Roman" pitchFamily="18" charset="0"/>
              <a:cs typeface="Times New Roman" pitchFamily="18" charset="0"/>
            </a:rPr>
            <a:t>Divvirzienu mijiedarbības  pasākumi</a:t>
          </a:r>
        </a:p>
      </dsp:txBody>
      <dsp:txXfrm>
        <a:off x="43605" y="982868"/>
        <a:ext cx="1380402" cy="806037"/>
      </dsp:txXfrm>
    </dsp:sp>
    <dsp:sp modelId="{46D3833A-D6CA-4D16-A710-A952BA8D684E}">
      <dsp:nvSpPr>
        <dsp:cNvPr id="0" name=""/>
        <dsp:cNvSpPr/>
      </dsp:nvSpPr>
      <dsp:spPr>
        <a:xfrm rot="5400000">
          <a:off x="2414856" y="994507"/>
          <a:ext cx="714598" cy="2609088"/>
        </a:xfrm>
        <a:prstGeom prst="round2SameRect">
          <a:avLst/>
        </a:prstGeom>
        <a:solidFill>
          <a:schemeClr val="accent4">
            <a:lumMod val="40000"/>
            <a:lumOff val="60000"/>
            <a:alpha val="9000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lv-LV" sz="1000" kern="1200">
              <a:latin typeface="Times New Roman" pitchFamily="18" charset="0"/>
              <a:cs typeface="Times New Roman" pitchFamily="18" charset="0"/>
            </a:rPr>
            <a:t>sociālais kapitāls</a:t>
          </a:r>
        </a:p>
        <a:p>
          <a:pPr marL="57150" lvl="1" indent="-57150" algn="l" defTabSz="444500">
            <a:lnSpc>
              <a:spcPct val="90000"/>
            </a:lnSpc>
            <a:spcBef>
              <a:spcPct val="0"/>
            </a:spcBef>
            <a:spcAft>
              <a:spcPct val="15000"/>
            </a:spcAft>
            <a:buChar char="•"/>
          </a:pPr>
          <a:r>
            <a:rPr lang="lv-LV" sz="1000" kern="1200">
              <a:latin typeface="Times New Roman" pitchFamily="18" charset="0"/>
              <a:cs typeface="Times New Roman" pitchFamily="18" charset="0"/>
            </a:rPr>
            <a:t>kultūras kapitāls</a:t>
          </a:r>
        </a:p>
        <a:p>
          <a:pPr marL="57150" lvl="1" indent="-57150" algn="l" defTabSz="444500">
            <a:lnSpc>
              <a:spcPct val="90000"/>
            </a:lnSpc>
            <a:spcBef>
              <a:spcPct val="0"/>
            </a:spcBef>
            <a:spcAft>
              <a:spcPct val="15000"/>
            </a:spcAft>
            <a:buChar char="•"/>
          </a:pPr>
          <a:r>
            <a:rPr lang="lv-LV" sz="1000" kern="1200">
              <a:latin typeface="Times New Roman" pitchFamily="18" charset="0"/>
              <a:cs typeface="Times New Roman" pitchFamily="18" charset="0"/>
            </a:rPr>
            <a:t>pilsoniskais kapitāls</a:t>
          </a:r>
        </a:p>
        <a:p>
          <a:pPr marL="57150" lvl="1" indent="-57150" algn="l" defTabSz="444500">
            <a:lnSpc>
              <a:spcPct val="90000"/>
            </a:lnSpc>
            <a:spcBef>
              <a:spcPct val="0"/>
            </a:spcBef>
            <a:spcAft>
              <a:spcPct val="15000"/>
            </a:spcAft>
            <a:buChar char="•"/>
          </a:pPr>
          <a:r>
            <a:rPr lang="lv-LV" sz="1000" kern="1200">
              <a:latin typeface="Times New Roman" pitchFamily="18" charset="0"/>
              <a:cs typeface="Times New Roman" pitchFamily="18" charset="0"/>
            </a:rPr>
            <a:t>... </a:t>
          </a:r>
        </a:p>
      </dsp:txBody>
      <dsp:txXfrm rot="-5400000">
        <a:off x="1467611" y="1976636"/>
        <a:ext cx="2574204" cy="644830"/>
      </dsp:txXfrm>
    </dsp:sp>
    <dsp:sp modelId="{81FB328D-1163-4113-953D-27136AB50249}">
      <dsp:nvSpPr>
        <dsp:cNvPr id="0" name=""/>
        <dsp:cNvSpPr/>
      </dsp:nvSpPr>
      <dsp:spPr>
        <a:xfrm>
          <a:off x="0" y="1877173"/>
          <a:ext cx="1467612" cy="893247"/>
        </a:xfrm>
        <a:prstGeom prst="roundRect">
          <a:avLst/>
        </a:prstGeom>
        <a:solidFill>
          <a:schemeClr val="accent4">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l" defTabSz="533400">
            <a:lnSpc>
              <a:spcPct val="90000"/>
            </a:lnSpc>
            <a:spcBef>
              <a:spcPct val="0"/>
            </a:spcBef>
            <a:spcAft>
              <a:spcPct val="35000"/>
            </a:spcAft>
            <a:buNone/>
          </a:pPr>
          <a:r>
            <a:rPr lang="lv-LV" sz="1200" b="1" kern="1200">
              <a:latin typeface="Times New Roman" pitchFamily="18" charset="0"/>
              <a:cs typeface="Times New Roman" pitchFamily="18" charset="0"/>
            </a:rPr>
            <a:t>Kapacitātes stiprināšānas pasākumi</a:t>
          </a:r>
        </a:p>
      </dsp:txBody>
      <dsp:txXfrm>
        <a:off x="43605" y="1920778"/>
        <a:ext cx="1380402" cy="80603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Rīga, 2019</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06D980-0662-49C3-8852-0FA01F8D9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78661</Words>
  <Characters>44837</Characters>
  <Application>Microsoft Office Word</Application>
  <DocSecurity>0</DocSecurity>
  <Lines>373</Lines>
  <Paragraphs>246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Rīgas pilsētas sabiedrības integrācijas programma 2019.-2024. gadam</vt:lpstr>
    </vt:vector>
  </TitlesOfParts>
  <Company/>
  <LinksUpToDate>false</LinksUpToDate>
  <CharactersWithSpaces>123252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Ilona Stalidzāne</dc:creator>
  <cp:lastModifiedBy>Sandra Jonikāne</cp:lastModifiedBy>
  <cp:revision>2</cp:revision>
  <cp:lastPrinted>2019-09-26T12:31:00Z</cp:lastPrinted>
  <dcterms:created xsi:type="dcterms:W3CDTF">2022-02-27T17:57:00Z</dcterms:created>
  <dcterms:modified xsi:type="dcterms:W3CDTF">2022-02-27T17:57:00Z</dcterms:modified>
</cp:coreProperties>
</file>